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FEF" w:rsidRPr="006022D6" w:rsidRDefault="00DC1864" w:rsidP="00D00FEF">
      <w:pPr>
        <w:ind w:leftChars="140" w:left="283"/>
        <w:rPr>
          <w:rFonts w:ascii="ＭＳ Ｐゴシック" w:eastAsia="ＭＳ Ｐゴシック" w:hAnsi="ＭＳ Ｐゴシック"/>
          <w:b/>
          <w:sz w:val="24"/>
        </w:rPr>
      </w:pPr>
      <w:r w:rsidRPr="006022D6">
        <w:rPr>
          <w:rFonts w:ascii="ＭＳ Ｐゴシック" w:eastAsia="ＭＳ Ｐゴシック" w:hAnsi="ＭＳ Ｐゴシック" w:hint="eastAsia"/>
          <w:b/>
          <w:sz w:val="24"/>
        </w:rPr>
        <w:t>３</w:t>
      </w:r>
      <w:r w:rsidR="00D00FEF" w:rsidRPr="006022D6">
        <w:rPr>
          <w:rFonts w:ascii="ＭＳ Ｐゴシック" w:eastAsia="ＭＳ Ｐゴシック" w:hAnsi="ＭＳ Ｐゴシック" w:hint="eastAsia"/>
          <w:b/>
          <w:sz w:val="24"/>
        </w:rPr>
        <w:t>．地　　勢</w:t>
      </w:r>
    </w:p>
    <w:p w:rsidR="00D00FEF" w:rsidRPr="006022D6" w:rsidRDefault="00D00FEF" w:rsidP="00D00FEF">
      <w:pPr>
        <w:ind w:leftChars="140" w:left="283"/>
        <w:rPr>
          <w:rFonts w:ascii="ＭＳ Ｐゴシック" w:eastAsia="ＭＳ Ｐゴシック" w:hAnsi="ＭＳ Ｐゴシック"/>
          <w:sz w:val="22"/>
        </w:rPr>
      </w:pPr>
      <w:r w:rsidRPr="006022D6">
        <w:rPr>
          <w:rFonts w:ascii="ＭＳ Ｐゴシック" w:eastAsia="ＭＳ Ｐゴシック" w:hAnsi="ＭＳ Ｐゴシック"/>
          <w:sz w:val="22"/>
        </w:rPr>
        <w:t xml:space="preserve">  </w:t>
      </w:r>
      <w:r w:rsidRPr="006022D6">
        <w:rPr>
          <w:rFonts w:ascii="ＭＳ Ｐゴシック" w:eastAsia="ＭＳ Ｐゴシック" w:hAnsi="ＭＳ Ｐゴシック" w:hint="eastAsia"/>
          <w:sz w:val="22"/>
        </w:rPr>
        <w:t>本市は、東経</w:t>
      </w:r>
      <w:r w:rsidRPr="006022D6">
        <w:rPr>
          <w:rFonts w:ascii="ＭＳ Ｐゴシック" w:eastAsia="ＭＳ Ｐゴシック" w:hAnsi="ＭＳ Ｐゴシック"/>
          <w:sz w:val="22"/>
        </w:rPr>
        <w:t>139</w:t>
      </w:r>
      <w:r w:rsidRPr="006022D6">
        <w:rPr>
          <w:rFonts w:ascii="ＭＳ Ｐゴシック" w:eastAsia="ＭＳ Ｐゴシック" w:hAnsi="ＭＳ Ｐゴシック" w:hint="eastAsia"/>
          <w:sz w:val="22"/>
        </w:rPr>
        <w:t>度</w:t>
      </w:r>
      <w:r w:rsidRPr="006022D6">
        <w:rPr>
          <w:rFonts w:ascii="ＭＳ Ｐゴシック" w:eastAsia="ＭＳ Ｐゴシック" w:hAnsi="ＭＳ Ｐゴシック"/>
          <w:sz w:val="22"/>
        </w:rPr>
        <w:t>3</w:t>
      </w:r>
      <w:r w:rsidRPr="006022D6">
        <w:rPr>
          <w:rFonts w:ascii="ＭＳ Ｐゴシック" w:eastAsia="ＭＳ Ｐゴシック" w:hAnsi="ＭＳ Ｐゴシック" w:hint="eastAsia"/>
          <w:sz w:val="22"/>
        </w:rPr>
        <w:t>3分、北緯</w:t>
      </w:r>
      <w:r w:rsidRPr="006022D6">
        <w:rPr>
          <w:rFonts w:ascii="ＭＳ Ｐゴシック" w:eastAsia="ＭＳ Ｐゴシック" w:hAnsi="ＭＳ Ｐゴシック"/>
          <w:sz w:val="22"/>
        </w:rPr>
        <w:t>36</w:t>
      </w:r>
      <w:r w:rsidRPr="006022D6">
        <w:rPr>
          <w:rFonts w:ascii="ＭＳ Ｐゴシック" w:eastAsia="ＭＳ Ｐゴシック" w:hAnsi="ＭＳ Ｐゴシック" w:hint="eastAsia"/>
          <w:sz w:val="22"/>
        </w:rPr>
        <w:t>度にあり、東西</w:t>
      </w:r>
      <w:r w:rsidRPr="006022D6">
        <w:rPr>
          <w:rFonts w:ascii="ＭＳ Ｐゴシック" w:eastAsia="ＭＳ Ｐゴシック" w:hAnsi="ＭＳ Ｐゴシック"/>
          <w:sz w:val="22"/>
        </w:rPr>
        <w:t>8Km</w:t>
      </w:r>
      <w:r w:rsidRPr="006022D6">
        <w:rPr>
          <w:rFonts w:ascii="ＭＳ Ｐゴシック" w:eastAsia="ＭＳ Ｐゴシック" w:hAnsi="ＭＳ Ｐゴシック" w:hint="eastAsia"/>
          <w:sz w:val="22"/>
        </w:rPr>
        <w:t>、南北</w:t>
      </w:r>
      <w:r w:rsidRPr="006022D6">
        <w:rPr>
          <w:rFonts w:ascii="ＭＳ Ｐゴシック" w:eastAsia="ＭＳ Ｐゴシック" w:hAnsi="ＭＳ Ｐゴシック"/>
          <w:sz w:val="22"/>
        </w:rPr>
        <w:t>4Km</w:t>
      </w:r>
      <w:r w:rsidRPr="006022D6">
        <w:rPr>
          <w:rFonts w:ascii="ＭＳ Ｐゴシック" w:eastAsia="ＭＳ Ｐゴシック" w:hAnsi="ＭＳ Ｐゴシック" w:hint="eastAsia"/>
          <w:sz w:val="22"/>
        </w:rPr>
        <w:t>､面積</w:t>
      </w:r>
      <w:r w:rsidRPr="006022D6">
        <w:rPr>
          <w:rFonts w:ascii="ＭＳ Ｐゴシック" w:eastAsia="ＭＳ Ｐゴシック" w:hAnsi="ＭＳ Ｐゴシック"/>
          <w:sz w:val="22"/>
        </w:rPr>
        <w:t>25.</w:t>
      </w:r>
      <w:r w:rsidRPr="006022D6">
        <w:rPr>
          <w:rFonts w:ascii="ＭＳ Ｐゴシック" w:eastAsia="ＭＳ Ｐゴシック" w:hAnsi="ＭＳ Ｐゴシック" w:hint="eastAsia"/>
          <w:sz w:val="22"/>
        </w:rPr>
        <w:t>35ｋ㎡で、埼玉県のほぼ中央部に位置し</w:t>
      </w:r>
      <w:bookmarkStart w:id="0" w:name="_GoBack"/>
      <w:bookmarkEnd w:id="0"/>
      <w:r w:rsidRPr="006022D6">
        <w:rPr>
          <w:rFonts w:ascii="ＭＳ Ｐゴシック" w:eastAsia="ＭＳ Ｐゴシック" w:hAnsi="ＭＳ Ｐゴシック" w:hint="eastAsia"/>
          <w:sz w:val="22"/>
        </w:rPr>
        <w:t>ています。東は元荒川をへだて久喜市および蓮田市に、西は荒川を境に比企郡川島町に、南は上尾市および北足立郡伊奈町に、北は北本市に隣接しており、北東側の一部は鴻巣市にも接しています。地勢は、部分的には台地もありますが、概ね平坦地で海抜</w:t>
      </w:r>
      <w:r w:rsidRPr="006022D6">
        <w:rPr>
          <w:rFonts w:ascii="ＭＳ Ｐゴシック" w:eastAsia="ＭＳ Ｐゴシック" w:hAnsi="ＭＳ Ｐゴシック"/>
          <w:sz w:val="22"/>
        </w:rPr>
        <w:t>12m</w:t>
      </w:r>
      <w:r w:rsidRPr="006022D6">
        <w:rPr>
          <w:rFonts w:ascii="ＭＳ Ｐゴシック" w:eastAsia="ＭＳ Ｐゴシック" w:hAnsi="ＭＳ Ｐゴシック" w:hint="eastAsia"/>
          <w:sz w:val="22"/>
        </w:rPr>
        <w:t>から</w:t>
      </w:r>
      <w:r w:rsidRPr="006022D6">
        <w:rPr>
          <w:rFonts w:ascii="ＭＳ Ｐゴシック" w:eastAsia="ＭＳ Ｐゴシック" w:hAnsi="ＭＳ Ｐゴシック"/>
          <w:sz w:val="22"/>
        </w:rPr>
        <w:t>25m</w:t>
      </w:r>
      <w:r w:rsidRPr="006022D6">
        <w:rPr>
          <w:rFonts w:ascii="ＭＳ Ｐゴシック" w:eastAsia="ＭＳ Ｐゴシック" w:hAnsi="ＭＳ Ｐゴシック" w:hint="eastAsia"/>
          <w:sz w:val="22"/>
        </w:rPr>
        <w:t>です。市の中央部をＪＲ高崎線と旧中山道、国道17号線が南北を縦断し、県道12号川越栗橋線が東西を横断しています。また、北部を首都圏中央連絡自動車道が横断し、２つのインターチェンジがあります。さらに、市の西部を上尾道路が縦断し、首都近郊都市としての要素を備え発展の途上にあります｡</w:t>
      </w:r>
    </w:p>
    <w:p w:rsidR="00D00FEF" w:rsidRPr="006022D6" w:rsidRDefault="00D00FEF" w:rsidP="00D00FEF">
      <w:pPr>
        <w:ind w:leftChars="-70" w:left="-141"/>
        <w:rPr>
          <w:rFonts w:ascii="ＭＳ Ｐゴシック" w:eastAsia="ＭＳ Ｐゴシック" w:hAnsi="ＭＳ Ｐゴシック"/>
          <w:sz w:val="24"/>
          <w:szCs w:val="24"/>
        </w:rPr>
      </w:pPr>
      <w:r w:rsidRPr="006022D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163195</wp:posOffset>
                </wp:positionV>
                <wp:extent cx="5936615" cy="428625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661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0FEF" w:rsidRPr="006022D6" w:rsidRDefault="00DC1864" w:rsidP="00D00FE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6022D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４</w:t>
                            </w:r>
                            <w:r w:rsidR="00D00FEF" w:rsidRPr="006022D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．埼玉県行政区画図</w:t>
                            </w:r>
                          </w:p>
                          <w:p w:rsidR="00D00FEF" w:rsidRPr="006022D6" w:rsidRDefault="00D00FEF" w:rsidP="00D00FE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022D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 w:rsidRPr="006022D6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 w:rsidRPr="006022D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1"/>
                              </w:rPr>
                              <w:t>■埼玉県管内図（令和</w:t>
                            </w:r>
                            <w:r w:rsidR="00AA121C" w:rsidRPr="006022D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1"/>
                              </w:rPr>
                              <w:t>７</w:t>
                            </w:r>
                            <w:r w:rsidRPr="006022D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1"/>
                              </w:rPr>
                              <w:t>年10月1日現在）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8.4pt;margin-top:12.85pt;width:467.4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" stroked="f">
                <v:textbox inset="5.85pt,.7pt,5.85pt,.7pt">
                  <w:txbxContent>
                    <w:p w:rsidR="00D00FEF" w:rsidRPr="006022D6" w:rsidRDefault="00DC1864" w:rsidP="00D00FEF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6022D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４</w:t>
                      </w:r>
                      <w:r w:rsidR="00D00FEF" w:rsidRPr="006022D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．埼玉県行政区画図</w:t>
                      </w:r>
                    </w:p>
                    <w:p w:rsidR="00D00FEF" w:rsidRPr="006022D6" w:rsidRDefault="00D00FEF" w:rsidP="00D00FE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6022D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 w:rsidRPr="006022D6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 w:rsidRPr="006022D6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1"/>
                        </w:rPr>
                        <w:t>■埼玉県管内図（令和</w:t>
                      </w:r>
                      <w:r w:rsidR="00AA121C" w:rsidRPr="006022D6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1"/>
                        </w:rPr>
                        <w:t>７</w:t>
                      </w:r>
                      <w:r w:rsidRPr="006022D6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1"/>
                        </w:rPr>
                        <w:t>年10月1日現在）</w:t>
                      </w:r>
                    </w:p>
                  </w:txbxContent>
                </v:textbox>
              </v:rect>
            </w:pict>
          </mc:Fallback>
        </mc:AlternateContent>
      </w:r>
    </w:p>
    <w:p w:rsidR="00D00FEF" w:rsidRPr="006022D6" w:rsidRDefault="00D00FEF" w:rsidP="00D00FEF">
      <w:pPr>
        <w:ind w:leftChars="-70" w:left="-141"/>
        <w:rPr>
          <w:rFonts w:ascii="ＭＳ Ｐゴシック" w:eastAsia="ＭＳ Ｐゴシック" w:hAnsi="ＭＳ Ｐゴシック"/>
          <w:sz w:val="24"/>
          <w:szCs w:val="24"/>
        </w:rPr>
      </w:pPr>
    </w:p>
    <w:p w:rsidR="00D00FEF" w:rsidRPr="006022D6" w:rsidRDefault="00D00FEF" w:rsidP="00D00FEF">
      <w:pPr>
        <w:ind w:leftChars="-70" w:left="-141"/>
        <w:rPr>
          <w:rFonts w:ascii="ＭＳ Ｐゴシック" w:eastAsia="ＭＳ Ｐゴシック" w:hAnsi="ＭＳ Ｐゴシック"/>
          <w:sz w:val="24"/>
          <w:szCs w:val="24"/>
        </w:rPr>
      </w:pPr>
    </w:p>
    <w:p w:rsidR="00101DAF" w:rsidRPr="00D00FEF" w:rsidRDefault="00AA121C" w:rsidP="00D00FEF">
      <w:pPr>
        <w:ind w:leftChars="-70" w:left="-141"/>
        <w:jc w:val="center"/>
        <w:rPr>
          <w:rFonts w:ascii="ＭＳ 明朝" w:eastAsia="ＭＳ 明朝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4460240" cy="6929995"/>
            <wp:effectExtent l="0" t="0" r="0" b="44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0240" cy="692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1DAF" w:rsidRPr="00D00FEF" w:rsidSect="00BF13D8">
      <w:footerReference w:type="default" r:id="rId7"/>
      <w:pgSz w:w="11906" w:h="16838" w:code="9"/>
      <w:pgMar w:top="851" w:right="1558" w:bottom="284" w:left="567" w:header="851" w:footer="56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790" w:rsidRDefault="00AA121C">
      <w:r>
        <w:separator/>
      </w:r>
    </w:p>
  </w:endnote>
  <w:endnote w:type="continuationSeparator" w:id="0">
    <w:p w:rsidR="002F0790" w:rsidRDefault="00AA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4EC" w:rsidRPr="00806BA9" w:rsidRDefault="006022D6">
    <w:pPr>
      <w:pStyle w:val="a3"/>
      <w:jc w:val="center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790" w:rsidRDefault="00AA121C">
      <w:r>
        <w:separator/>
      </w:r>
    </w:p>
  </w:footnote>
  <w:footnote w:type="continuationSeparator" w:id="0">
    <w:p w:rsidR="002F0790" w:rsidRDefault="00AA1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F"/>
    <w:rsid w:val="00101DAF"/>
    <w:rsid w:val="002F0790"/>
    <w:rsid w:val="006022D6"/>
    <w:rsid w:val="00AA121C"/>
    <w:rsid w:val="00D00FEF"/>
    <w:rsid w:val="00DC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8ECD56-D5D7-47E5-9474-378AD4A2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EF"/>
    <w:pPr>
      <w:widowControl w:val="0"/>
      <w:adjustRightInd w:val="0"/>
      <w:jc w:val="both"/>
      <w:textAlignment w:val="baseline"/>
    </w:pPr>
    <w:rPr>
      <w:rFonts w:ascii="Century" w:eastAsia="Mincho" w:hAnsi="Century" w:cs="Times New Roman"/>
      <w:spacing w:val="-4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0FEF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rsid w:val="00D00FEF"/>
    <w:rPr>
      <w:rFonts w:ascii="Century" w:eastAsia="Mincho" w:hAnsi="Century" w:cs="Times New Roman"/>
      <w:spacing w:val="-4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2025-05-14T04:22:00Z</dcterms:created>
  <dcterms:modified xsi:type="dcterms:W3CDTF">2026-02-26T06:10:00Z</dcterms:modified>
</cp:coreProperties>
</file>