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A92F" w14:textId="3B158011" w:rsidR="007D2E57" w:rsidRPr="00DE43FC" w:rsidRDefault="007D2E57" w:rsidP="00DE43FC">
      <w:pPr>
        <w:spacing w:line="700" w:lineRule="exact"/>
        <w:ind w:firstLineChars="100" w:firstLine="440"/>
        <w:rPr>
          <w:rFonts w:ascii="メイリオ" w:eastAsia="メイリオ" w:hAnsi="メイリオ" w:cs="ＭＳ 明朝"/>
          <w:b/>
          <w:sz w:val="44"/>
          <w:szCs w:val="44"/>
        </w:rPr>
      </w:pPr>
      <w:r w:rsidRPr="007D2E57">
        <w:rPr>
          <w:rFonts w:ascii="ＭＳ 明朝" w:hAnsi="ＭＳ 明朝" w:cs="ＭＳ 明朝" w:hint="eastAsia"/>
          <w:sz w:val="44"/>
          <w:szCs w:val="44"/>
        </w:rPr>
        <w:t>✎</w:t>
      </w:r>
      <w:r w:rsidRPr="007D2E57">
        <w:rPr>
          <w:rFonts w:ascii="メイリオ" w:eastAsia="メイリオ" w:hAnsi="メイリオ" w:cs="ＭＳ 明朝" w:hint="eastAsia"/>
          <w:sz w:val="44"/>
          <w:szCs w:val="44"/>
        </w:rPr>
        <w:t xml:space="preserve"> </w:t>
      </w:r>
      <w:r w:rsidRPr="007D2E57">
        <w:rPr>
          <w:rFonts w:ascii="メイリオ" w:eastAsia="メイリオ" w:hAnsi="メイリオ" w:cs="ＭＳ 明朝" w:hint="eastAsia"/>
          <w:b/>
          <w:sz w:val="52"/>
          <w:szCs w:val="52"/>
        </w:rPr>
        <w:t>ファミサポ</w:t>
      </w:r>
      <w:r w:rsidRPr="007D2E57">
        <w:rPr>
          <w:rFonts w:ascii="メイリオ" w:eastAsia="メイリオ" w:hAnsi="メイリオ" w:hint="eastAsia"/>
          <w:b/>
          <w:sz w:val="52"/>
          <w:szCs w:val="52"/>
        </w:rPr>
        <w:t>子育て支援講習会</w:t>
      </w:r>
      <w:r w:rsidRPr="007D2E57">
        <w:rPr>
          <w:rFonts w:ascii="ＭＳ 明朝" w:hAnsi="ＭＳ 明朝" w:cs="ＭＳ 明朝" w:hint="eastAsia"/>
          <w:sz w:val="44"/>
          <w:szCs w:val="44"/>
        </w:rPr>
        <w:t>✎</w:t>
      </w:r>
    </w:p>
    <w:p w14:paraId="5F375954" w14:textId="77777777" w:rsidR="00EE640C" w:rsidRDefault="00DE43FC" w:rsidP="007D2E57">
      <w:pPr>
        <w:rPr>
          <w:rFonts w:ascii="ＭＳ 明朝" w:hAnsi="ＭＳ 明朝" w:cs="ＭＳ 明朝"/>
          <w:sz w:val="36"/>
          <w:szCs w:val="36"/>
        </w:rPr>
      </w:pPr>
      <w:r>
        <w:rPr>
          <w:rFonts w:ascii="ＭＳ 明朝" w:hAnsi="ＭＳ 明朝" w:cs="ＭＳ 明朝" w:hint="eastAsia"/>
          <w:sz w:val="36"/>
          <w:szCs w:val="36"/>
        </w:rPr>
        <w:t xml:space="preserve">　</w:t>
      </w:r>
      <w:r w:rsidR="00EE640C">
        <w:rPr>
          <w:rFonts w:ascii="ＭＳ 明朝" w:hAnsi="ＭＳ 明朝" w:cs="ＭＳ 明朝" w:hint="eastAsia"/>
          <w:sz w:val="36"/>
          <w:szCs w:val="36"/>
        </w:rPr>
        <w:t xml:space="preserve">　　</w:t>
      </w:r>
    </w:p>
    <w:p w14:paraId="4346E185" w14:textId="5D920FBB" w:rsidR="00EE640C" w:rsidRDefault="00DE43FC" w:rsidP="00EE640C">
      <w:pPr>
        <w:ind w:firstLineChars="300" w:firstLine="1080"/>
        <w:rPr>
          <w:rFonts w:ascii="HG丸ｺﾞｼｯｸM-PRO" w:eastAsia="HG丸ｺﾞｼｯｸM-PRO" w:hAnsi="HG丸ｺﾞｼｯｸM-PRO" w:cs="ＭＳ 明朝"/>
          <w:sz w:val="36"/>
          <w:szCs w:val="36"/>
        </w:rPr>
      </w:pPr>
      <w:r w:rsidRPr="00EE640C">
        <w:rPr>
          <w:rFonts w:ascii="HG丸ｺﾞｼｯｸM-PRO" w:eastAsia="HG丸ｺﾞｼｯｸM-PRO" w:hAnsi="HG丸ｺﾞｼｯｸM-PRO" w:cs="ＭＳ 明朝" w:hint="eastAsia"/>
          <w:sz w:val="36"/>
          <w:szCs w:val="36"/>
        </w:rPr>
        <w:t>市内在住の子育て支援に興味のある方！</w:t>
      </w:r>
    </w:p>
    <w:p w14:paraId="403207A0" w14:textId="696ADA55" w:rsidR="007D2E57" w:rsidRPr="00EE640C" w:rsidRDefault="00DE43FC" w:rsidP="00EE640C">
      <w:pPr>
        <w:ind w:leftChars="200" w:left="420"/>
        <w:rPr>
          <w:rFonts w:ascii="HG丸ｺﾞｼｯｸM-PRO" w:eastAsia="HG丸ｺﾞｼｯｸM-PRO" w:hAnsi="HG丸ｺﾞｼｯｸM-PRO" w:cs="ＭＳ 明朝"/>
          <w:sz w:val="24"/>
        </w:rPr>
      </w:pPr>
      <w:r w:rsidRPr="00EE640C">
        <w:rPr>
          <w:rFonts w:ascii="HG丸ｺﾞｼｯｸM-PRO" w:eastAsia="HG丸ｺﾞｼｯｸM-PRO" w:hAnsi="HG丸ｺﾞｼｯｸM-PRO" w:cs="ＭＳ 明朝" w:hint="eastAsia"/>
          <w:sz w:val="24"/>
        </w:rPr>
        <w:t>子育て支援活動を行う際に参考となる知識などの習得を目的とした講座です。ファミサポ会員以外の子育てに興味のあるもご参加できます</w:t>
      </w:r>
    </w:p>
    <w:p w14:paraId="7E205DDB" w14:textId="25D4D277" w:rsidR="007D2E57" w:rsidRPr="00EE640C" w:rsidRDefault="00EE640C" w:rsidP="007D2E57">
      <w:pPr>
        <w:rPr>
          <w:rFonts w:ascii="HG丸ｺﾞｼｯｸM-PRO" w:eastAsia="HG丸ｺﾞｼｯｸM-PRO" w:hAnsi="HG丸ｺﾞｼｯｸM-PRO" w:cs="ＭＳ 明朝"/>
          <w:sz w:val="36"/>
          <w:szCs w:val="36"/>
        </w:rPr>
      </w:pPr>
      <w:r w:rsidRPr="00EE640C">
        <w:rPr>
          <w:rFonts w:ascii="HG丸ｺﾞｼｯｸM-PRO" w:eastAsia="HG丸ｺﾞｼｯｸM-PRO" w:hAnsi="HG丸ｺﾞｼｯｸM-PRO" w:cs="ＭＳ 明朝"/>
          <w:noProof/>
          <w:sz w:val="36"/>
          <w:szCs w:val="36"/>
        </w:rPr>
        <w:drawing>
          <wp:anchor distT="0" distB="0" distL="114300" distR="114300" simplePos="0" relativeHeight="251660288" behindDoc="0" locked="0" layoutInCell="1" allowOverlap="1" wp14:anchorId="00931A7C" wp14:editId="651EF2BC">
            <wp:simplePos x="0" y="0"/>
            <wp:positionH relativeFrom="column">
              <wp:posOffset>1179830</wp:posOffset>
            </wp:positionH>
            <wp:positionV relativeFrom="paragraph">
              <wp:posOffset>92710</wp:posOffset>
            </wp:positionV>
            <wp:extent cx="2994025" cy="682317"/>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4025" cy="682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E7E90" w14:textId="7269CE92" w:rsidR="007D2E57" w:rsidRDefault="007D2E57" w:rsidP="007D2E57">
      <w:pPr>
        <w:rPr>
          <w:rFonts w:ascii="HGP創英角ﾎﾟｯﾌﾟ体" w:eastAsia="HGP創英角ﾎﾟｯﾌﾟ体" w:hAnsi="HGP創英角ﾎﾟｯﾌﾟ体"/>
          <w:sz w:val="32"/>
          <w:szCs w:val="36"/>
        </w:rPr>
      </w:pPr>
    </w:p>
    <w:tbl>
      <w:tblPr>
        <w:tblW w:w="10328" w:type="dxa"/>
        <w:tblInd w:w="-553"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25"/>
        <w:gridCol w:w="2058"/>
        <w:gridCol w:w="4829"/>
        <w:gridCol w:w="10"/>
        <w:gridCol w:w="3392"/>
        <w:gridCol w:w="14"/>
      </w:tblGrid>
      <w:tr w:rsidR="007D2E57" w:rsidRPr="007D2E57" w14:paraId="3F3AAC6C" w14:textId="77777777" w:rsidTr="007D2E57">
        <w:trPr>
          <w:gridAfter w:val="1"/>
          <w:wAfter w:w="14" w:type="dxa"/>
          <w:trHeight w:val="399"/>
        </w:trPr>
        <w:tc>
          <w:tcPr>
            <w:tcW w:w="2083" w:type="dxa"/>
            <w:gridSpan w:val="2"/>
            <w:tcBorders>
              <w:bottom w:val="double" w:sz="6" w:space="0" w:color="auto"/>
            </w:tcBorders>
            <w:shd w:val="clear" w:color="auto" w:fill="auto"/>
          </w:tcPr>
          <w:p w14:paraId="6B97902F" w14:textId="77777777" w:rsidR="007D2E57" w:rsidRPr="007D2E57" w:rsidRDefault="007D2E57" w:rsidP="007D2E57">
            <w:pPr>
              <w:spacing w:line="380" w:lineRule="exact"/>
              <w:jc w:val="center"/>
              <w:rPr>
                <w:rFonts w:ascii="メイリオ" w:eastAsia="メイリオ" w:hAnsi="メイリオ"/>
                <w:b/>
              </w:rPr>
            </w:pPr>
            <w:r w:rsidRPr="007D2E57">
              <w:rPr>
                <w:rFonts w:ascii="メイリオ" w:eastAsia="メイリオ" w:hAnsi="メイリオ" w:hint="eastAsia"/>
                <w:b/>
              </w:rPr>
              <w:t>日　時</w:t>
            </w:r>
          </w:p>
        </w:tc>
        <w:tc>
          <w:tcPr>
            <w:tcW w:w="4829" w:type="dxa"/>
            <w:tcBorders>
              <w:bottom w:val="double" w:sz="6" w:space="0" w:color="auto"/>
            </w:tcBorders>
            <w:shd w:val="clear" w:color="auto" w:fill="auto"/>
          </w:tcPr>
          <w:p w14:paraId="30834EFD" w14:textId="77777777" w:rsidR="007D2E57" w:rsidRPr="007D2E57" w:rsidRDefault="007D2E57" w:rsidP="007D2E57">
            <w:pPr>
              <w:spacing w:line="380" w:lineRule="exact"/>
              <w:jc w:val="center"/>
              <w:rPr>
                <w:rFonts w:ascii="メイリオ" w:eastAsia="メイリオ" w:hAnsi="メイリオ"/>
                <w:b/>
              </w:rPr>
            </w:pPr>
            <w:r w:rsidRPr="007D2E57">
              <w:rPr>
                <w:rFonts w:ascii="メイリオ" w:eastAsia="メイリオ" w:hAnsi="メイリオ" w:hint="eastAsia"/>
                <w:b/>
              </w:rPr>
              <w:t>内　容</w:t>
            </w:r>
          </w:p>
        </w:tc>
        <w:tc>
          <w:tcPr>
            <w:tcW w:w="3402" w:type="dxa"/>
            <w:gridSpan w:val="2"/>
            <w:tcBorders>
              <w:bottom w:val="double" w:sz="6" w:space="0" w:color="auto"/>
            </w:tcBorders>
          </w:tcPr>
          <w:p w14:paraId="387A19C0" w14:textId="77777777" w:rsidR="007D2E57" w:rsidRPr="007D2E57" w:rsidRDefault="007D2E57" w:rsidP="007D2E57">
            <w:pPr>
              <w:spacing w:line="380" w:lineRule="exact"/>
              <w:jc w:val="center"/>
              <w:rPr>
                <w:rFonts w:ascii="メイリオ" w:eastAsia="メイリオ" w:hAnsi="メイリオ"/>
                <w:b/>
              </w:rPr>
            </w:pPr>
            <w:r w:rsidRPr="007D2E57">
              <w:rPr>
                <w:rFonts w:ascii="メイリオ" w:eastAsia="メイリオ" w:hAnsi="メイリオ" w:hint="eastAsia"/>
                <w:b/>
              </w:rPr>
              <w:t>講　師</w:t>
            </w:r>
          </w:p>
        </w:tc>
      </w:tr>
      <w:tr w:rsidR="007D2E57" w:rsidRPr="007D2E57" w14:paraId="046AC954" w14:textId="77777777" w:rsidTr="007D2E57">
        <w:trPr>
          <w:gridAfter w:val="1"/>
          <w:wAfter w:w="14" w:type="dxa"/>
          <w:trHeight w:val="454"/>
        </w:trPr>
        <w:tc>
          <w:tcPr>
            <w:tcW w:w="2083" w:type="dxa"/>
            <w:gridSpan w:val="2"/>
            <w:tcBorders>
              <w:top w:val="double" w:sz="6" w:space="0" w:color="auto"/>
            </w:tcBorders>
            <w:shd w:val="clear" w:color="auto" w:fill="auto"/>
          </w:tcPr>
          <w:p w14:paraId="0380A68D" w14:textId="77777777" w:rsidR="00F30FD6" w:rsidRDefault="007D2E57" w:rsidP="007D2E57">
            <w:pPr>
              <w:spacing w:line="380" w:lineRule="exact"/>
              <w:rPr>
                <w:rFonts w:ascii="メイリオ" w:eastAsia="メイリオ" w:hAnsi="メイリオ"/>
              </w:rPr>
            </w:pPr>
            <w:r w:rsidRPr="007D2E57">
              <w:rPr>
                <w:rFonts w:ascii="メイリオ" w:eastAsia="メイリオ" w:hAnsi="メイリオ" w:hint="eastAsia"/>
              </w:rPr>
              <w:t>【１日目】</w:t>
            </w:r>
          </w:p>
          <w:p w14:paraId="48F584A0" w14:textId="004F7679"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b/>
              </w:rPr>
              <w:t>６月３日（火）</w:t>
            </w:r>
          </w:p>
          <w:p w14:paraId="0DEDBC5B" w14:textId="77777777" w:rsidR="007D2E57" w:rsidRPr="007D2E57" w:rsidRDefault="007D2E57" w:rsidP="00F30FD6">
            <w:pPr>
              <w:spacing w:line="380" w:lineRule="exact"/>
              <w:jc w:val="left"/>
              <w:rPr>
                <w:rFonts w:ascii="メイリオ" w:eastAsia="メイリオ" w:hAnsi="メイリオ"/>
              </w:rPr>
            </w:pPr>
            <w:r w:rsidRPr="007D2E57">
              <w:rPr>
                <w:rFonts w:ascii="メイリオ" w:eastAsia="メイリオ" w:hAnsi="メイリオ" w:hint="eastAsia"/>
              </w:rPr>
              <w:t>午前９時～正午</w:t>
            </w:r>
          </w:p>
        </w:tc>
        <w:tc>
          <w:tcPr>
            <w:tcW w:w="4829" w:type="dxa"/>
            <w:tcBorders>
              <w:top w:val="double" w:sz="6" w:space="0" w:color="auto"/>
            </w:tcBorders>
            <w:shd w:val="clear" w:color="auto" w:fill="auto"/>
          </w:tcPr>
          <w:p w14:paraId="745F9472"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①ファミリー・サポート・センターとは</w:t>
            </w:r>
          </w:p>
          <w:p w14:paraId="11CECBC2"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②こどもの発達</w:t>
            </w:r>
          </w:p>
          <w:p w14:paraId="456B8C25"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③こどもの遊び</w:t>
            </w:r>
          </w:p>
        </w:tc>
        <w:tc>
          <w:tcPr>
            <w:tcW w:w="3402" w:type="dxa"/>
            <w:gridSpan w:val="2"/>
            <w:tcBorders>
              <w:top w:val="double" w:sz="6" w:space="0" w:color="auto"/>
            </w:tcBorders>
          </w:tcPr>
          <w:p w14:paraId="49EC49E6" w14:textId="77777777" w:rsidR="007D2E57" w:rsidRPr="007D2E57" w:rsidRDefault="007D2E57" w:rsidP="007D2E57">
            <w:pPr>
              <w:spacing w:line="380" w:lineRule="exact"/>
              <w:ind w:left="210" w:hangingChars="100" w:hanging="210"/>
              <w:rPr>
                <w:rFonts w:ascii="メイリオ" w:eastAsia="メイリオ" w:hAnsi="メイリオ"/>
              </w:rPr>
            </w:pPr>
            <w:r w:rsidRPr="007D2E57">
              <w:rPr>
                <w:rFonts w:ascii="メイリオ" w:eastAsia="メイリオ" w:hAnsi="メイリオ" w:hint="eastAsia"/>
              </w:rPr>
              <w:t>①ﾌｧﾐﾘｰ･ｻﾎﾟｰﾄ･ｾﾝﾀｰｱﾄﾞﾊﾞｲｻﾞｰ</w:t>
            </w:r>
          </w:p>
          <w:p w14:paraId="08DBC9F6" w14:textId="77777777" w:rsidR="007D2E57" w:rsidRPr="007D2E57" w:rsidRDefault="007D2E57" w:rsidP="007D2E57">
            <w:pPr>
              <w:spacing w:line="380" w:lineRule="exact"/>
              <w:ind w:left="210" w:hangingChars="100" w:hanging="210"/>
              <w:rPr>
                <w:rFonts w:ascii="メイリオ" w:eastAsia="メイリオ" w:hAnsi="メイリオ"/>
              </w:rPr>
            </w:pPr>
            <w:r w:rsidRPr="007D2E57">
              <w:rPr>
                <w:rFonts w:ascii="メイリオ" w:eastAsia="メイリオ" w:hAnsi="メイリオ" w:hint="eastAsia"/>
              </w:rPr>
              <w:t>②子ども家庭支援員</w:t>
            </w:r>
          </w:p>
          <w:p w14:paraId="72DF87D4" w14:textId="77777777" w:rsidR="007D2E57" w:rsidRPr="007D2E57" w:rsidRDefault="007D2E57" w:rsidP="007D2E57">
            <w:pPr>
              <w:spacing w:line="380" w:lineRule="exact"/>
              <w:ind w:left="210" w:hangingChars="100" w:hanging="210"/>
              <w:rPr>
                <w:rFonts w:ascii="メイリオ" w:eastAsia="メイリオ" w:hAnsi="メイリオ"/>
              </w:rPr>
            </w:pPr>
            <w:r w:rsidRPr="007D2E57">
              <w:rPr>
                <w:rFonts w:ascii="メイリオ" w:eastAsia="メイリオ" w:hAnsi="メイリオ" w:hint="eastAsia"/>
              </w:rPr>
              <w:t>③保育士</w:t>
            </w:r>
          </w:p>
        </w:tc>
      </w:tr>
      <w:tr w:rsidR="007D2E57" w:rsidRPr="007D2E57" w14:paraId="251B84B3" w14:textId="77777777" w:rsidTr="00F30FD6">
        <w:trPr>
          <w:gridBefore w:val="1"/>
          <w:wBefore w:w="25" w:type="dxa"/>
          <w:trHeight w:val="454"/>
        </w:trPr>
        <w:tc>
          <w:tcPr>
            <w:tcW w:w="2058" w:type="dxa"/>
            <w:shd w:val="clear" w:color="auto" w:fill="auto"/>
          </w:tcPr>
          <w:p w14:paraId="0DDC4B35" w14:textId="77777777" w:rsidR="00F30FD6" w:rsidRDefault="007D2E57" w:rsidP="007D2E57">
            <w:pPr>
              <w:spacing w:line="380" w:lineRule="exact"/>
              <w:rPr>
                <w:rFonts w:ascii="メイリオ" w:eastAsia="メイリオ" w:hAnsi="メイリオ"/>
              </w:rPr>
            </w:pPr>
            <w:r w:rsidRPr="007D2E57">
              <w:rPr>
                <w:rFonts w:ascii="メイリオ" w:eastAsia="メイリオ" w:hAnsi="メイリオ" w:hint="eastAsia"/>
              </w:rPr>
              <w:t>【２日目】</w:t>
            </w:r>
          </w:p>
          <w:p w14:paraId="0FBA51FE" w14:textId="7982113D"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b/>
              </w:rPr>
              <w:t>６月１０日（火）</w:t>
            </w:r>
          </w:p>
          <w:p w14:paraId="79E832C5" w14:textId="77777777" w:rsidR="007D2E57" w:rsidRPr="007D2E57" w:rsidRDefault="007D2E57" w:rsidP="00F30FD6">
            <w:pPr>
              <w:spacing w:line="380" w:lineRule="exact"/>
              <w:rPr>
                <w:rFonts w:ascii="メイリオ" w:eastAsia="メイリオ" w:hAnsi="メイリオ"/>
                <w:b/>
              </w:rPr>
            </w:pPr>
            <w:r w:rsidRPr="007D2E57">
              <w:rPr>
                <w:rFonts w:ascii="メイリオ" w:eastAsia="メイリオ" w:hAnsi="メイリオ" w:hint="eastAsia"/>
              </w:rPr>
              <w:t>午前９時～正午</w:t>
            </w:r>
          </w:p>
        </w:tc>
        <w:tc>
          <w:tcPr>
            <w:tcW w:w="4839" w:type="dxa"/>
            <w:gridSpan w:val="2"/>
            <w:shd w:val="clear" w:color="auto" w:fill="auto"/>
          </w:tcPr>
          <w:p w14:paraId="5BF0A3EE"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救急救命講習</w:t>
            </w:r>
          </w:p>
        </w:tc>
        <w:tc>
          <w:tcPr>
            <w:tcW w:w="3406" w:type="dxa"/>
            <w:gridSpan w:val="2"/>
          </w:tcPr>
          <w:p w14:paraId="39CDBEBF"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桶川消防署西分署救急救命士</w:t>
            </w:r>
          </w:p>
        </w:tc>
      </w:tr>
      <w:tr w:rsidR="007D2E57" w:rsidRPr="007D2E57" w14:paraId="26C132B4" w14:textId="77777777" w:rsidTr="00F30FD6">
        <w:trPr>
          <w:gridBefore w:val="1"/>
          <w:wBefore w:w="25" w:type="dxa"/>
          <w:trHeight w:val="454"/>
        </w:trPr>
        <w:tc>
          <w:tcPr>
            <w:tcW w:w="2058" w:type="dxa"/>
            <w:shd w:val="clear" w:color="auto" w:fill="auto"/>
          </w:tcPr>
          <w:p w14:paraId="7E0B3AF2" w14:textId="77777777" w:rsidR="00F30FD6" w:rsidRDefault="007D2E57" w:rsidP="007D2E57">
            <w:pPr>
              <w:spacing w:line="380" w:lineRule="exact"/>
              <w:rPr>
                <w:rFonts w:ascii="メイリオ" w:eastAsia="メイリオ" w:hAnsi="メイリオ"/>
              </w:rPr>
            </w:pPr>
            <w:r w:rsidRPr="007D2E57">
              <w:rPr>
                <w:rFonts w:ascii="メイリオ" w:eastAsia="メイリオ" w:hAnsi="メイリオ" w:hint="eastAsia"/>
              </w:rPr>
              <w:t>【３日目】</w:t>
            </w:r>
          </w:p>
          <w:p w14:paraId="2BBE7C4E" w14:textId="573DEF1E"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b/>
              </w:rPr>
              <w:t>６月１７日（火）</w:t>
            </w:r>
          </w:p>
          <w:p w14:paraId="45B3756E" w14:textId="77777777" w:rsidR="007D2E57" w:rsidRPr="007D2E57" w:rsidRDefault="007D2E57" w:rsidP="00F30FD6">
            <w:pPr>
              <w:spacing w:line="380" w:lineRule="exact"/>
              <w:rPr>
                <w:rFonts w:ascii="メイリオ" w:eastAsia="メイリオ" w:hAnsi="メイリオ"/>
              </w:rPr>
            </w:pPr>
            <w:r w:rsidRPr="007D2E57">
              <w:rPr>
                <w:rFonts w:ascii="メイリオ" w:eastAsia="メイリオ" w:hAnsi="メイリオ" w:hint="eastAsia"/>
              </w:rPr>
              <w:t>午前９時～正午</w:t>
            </w:r>
          </w:p>
        </w:tc>
        <w:tc>
          <w:tcPr>
            <w:tcW w:w="4839" w:type="dxa"/>
            <w:gridSpan w:val="2"/>
            <w:shd w:val="clear" w:color="auto" w:fill="auto"/>
          </w:tcPr>
          <w:p w14:paraId="10ACE68A"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①こどもの健康管理</w:t>
            </w:r>
          </w:p>
          <w:p w14:paraId="5414ECFC"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②こどもの食事</w:t>
            </w:r>
          </w:p>
          <w:p w14:paraId="41D469DF"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③連絡事項</w:t>
            </w:r>
          </w:p>
        </w:tc>
        <w:tc>
          <w:tcPr>
            <w:tcW w:w="3406" w:type="dxa"/>
            <w:gridSpan w:val="2"/>
          </w:tcPr>
          <w:p w14:paraId="0CEE6030"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①保健師</w:t>
            </w:r>
          </w:p>
          <w:p w14:paraId="2FECD28D"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②管理栄養士</w:t>
            </w:r>
          </w:p>
          <w:p w14:paraId="2B563F25" w14:textId="77777777" w:rsidR="007D2E57" w:rsidRPr="007D2E57" w:rsidRDefault="007D2E57" w:rsidP="007D2E57">
            <w:pPr>
              <w:spacing w:line="380" w:lineRule="exact"/>
              <w:rPr>
                <w:rFonts w:ascii="メイリオ" w:eastAsia="メイリオ" w:hAnsi="メイリオ"/>
              </w:rPr>
            </w:pPr>
            <w:r w:rsidRPr="007D2E57">
              <w:rPr>
                <w:rFonts w:ascii="メイリオ" w:eastAsia="メイリオ" w:hAnsi="メイリオ" w:hint="eastAsia"/>
              </w:rPr>
              <w:t>③ﾌｧﾐﾘｰ･ｻﾎﾟｰﾄ･ｾﾝﾀｰｱﾄﾞﾊﾞｲｻﾞｰ</w:t>
            </w:r>
          </w:p>
        </w:tc>
      </w:tr>
    </w:tbl>
    <w:p w14:paraId="3C72636F" w14:textId="77777777" w:rsidR="007D2E57" w:rsidRDefault="007D2E57" w:rsidP="007D2E57">
      <w:pPr>
        <w:spacing w:line="340" w:lineRule="exact"/>
        <w:rPr>
          <w:rFonts w:ascii="メイリオ" w:eastAsia="メイリオ" w:hAnsi="メイリオ"/>
          <w:b/>
          <w:szCs w:val="36"/>
        </w:rPr>
      </w:pPr>
    </w:p>
    <w:p w14:paraId="33B54215" w14:textId="20888BBD" w:rsidR="00F30FD6" w:rsidRDefault="007D2E57" w:rsidP="007D2E57">
      <w:pPr>
        <w:spacing w:line="460" w:lineRule="exact"/>
        <w:rPr>
          <w:rFonts w:ascii="メイリオ" w:eastAsia="メイリオ" w:hAnsi="メイリオ"/>
          <w:sz w:val="28"/>
          <w:szCs w:val="28"/>
        </w:rPr>
      </w:pPr>
      <w:r w:rsidRPr="007D2E57">
        <w:rPr>
          <w:rFonts w:ascii="メイリオ" w:eastAsia="メイリオ" w:hAnsi="メイリオ" w:hint="eastAsia"/>
          <w:b/>
          <w:sz w:val="28"/>
          <w:szCs w:val="28"/>
        </w:rPr>
        <w:t>場</w:t>
      </w:r>
      <w:r w:rsidR="00EE640C">
        <w:rPr>
          <w:rFonts w:ascii="メイリオ" w:eastAsia="メイリオ" w:hAnsi="メイリオ" w:hint="eastAsia"/>
          <w:b/>
          <w:sz w:val="28"/>
          <w:szCs w:val="28"/>
        </w:rPr>
        <w:t xml:space="preserve">　</w:t>
      </w:r>
      <w:r w:rsidRPr="007D2E57">
        <w:rPr>
          <w:rFonts w:ascii="メイリオ" w:eastAsia="メイリオ" w:hAnsi="メイリオ" w:hint="eastAsia"/>
          <w:b/>
          <w:sz w:val="28"/>
          <w:szCs w:val="28"/>
        </w:rPr>
        <w:t>所：</w:t>
      </w:r>
      <w:r w:rsidRPr="007D2E57">
        <w:rPr>
          <w:rFonts w:ascii="メイリオ" w:eastAsia="メイリオ" w:hAnsi="メイリオ" w:hint="eastAsia"/>
          <w:sz w:val="28"/>
          <w:szCs w:val="28"/>
        </w:rPr>
        <w:t xml:space="preserve">日出谷子育て支援センター　　　</w:t>
      </w:r>
      <w:r w:rsidRPr="007D2E57">
        <w:rPr>
          <w:rFonts w:ascii="メイリオ" w:eastAsia="メイリオ" w:hAnsi="メイリオ" w:hint="eastAsia"/>
          <w:b/>
          <w:sz w:val="28"/>
          <w:szCs w:val="28"/>
        </w:rPr>
        <w:t>定員：</w:t>
      </w:r>
      <w:r w:rsidRPr="007D2E57">
        <w:rPr>
          <w:rFonts w:ascii="メイリオ" w:eastAsia="メイリオ" w:hAnsi="メイリオ" w:hint="eastAsia"/>
          <w:sz w:val="28"/>
          <w:szCs w:val="28"/>
        </w:rPr>
        <w:t xml:space="preserve">１０名　　　　</w:t>
      </w:r>
    </w:p>
    <w:p w14:paraId="140AC1ED" w14:textId="41429E07" w:rsidR="007D2E57" w:rsidRPr="007D2E57" w:rsidRDefault="007D2E57" w:rsidP="007D2E57">
      <w:pPr>
        <w:spacing w:line="460" w:lineRule="exact"/>
        <w:rPr>
          <w:rFonts w:ascii="メイリオ" w:eastAsia="メイリオ" w:hAnsi="メイリオ"/>
          <w:sz w:val="28"/>
          <w:szCs w:val="28"/>
        </w:rPr>
      </w:pPr>
      <w:r w:rsidRPr="007D2E57">
        <w:rPr>
          <w:rFonts w:ascii="メイリオ" w:eastAsia="メイリオ" w:hAnsi="メイリオ" w:hint="eastAsia"/>
          <w:b/>
          <w:sz w:val="28"/>
          <w:szCs w:val="28"/>
        </w:rPr>
        <w:t>参加費：</w:t>
      </w:r>
      <w:r w:rsidRPr="007D2E57">
        <w:rPr>
          <w:rFonts w:ascii="メイリオ" w:eastAsia="メイリオ" w:hAnsi="メイリオ" w:hint="eastAsia"/>
          <w:sz w:val="28"/>
          <w:szCs w:val="28"/>
        </w:rPr>
        <w:t>無料</w:t>
      </w:r>
    </w:p>
    <w:p w14:paraId="7BBE4D87" w14:textId="77777777" w:rsidR="007D2E57" w:rsidRPr="007D2E57" w:rsidRDefault="007D2E57" w:rsidP="00F30FD6">
      <w:pPr>
        <w:spacing w:line="460" w:lineRule="exact"/>
        <w:ind w:left="1120" w:hangingChars="400" w:hanging="1120"/>
        <w:rPr>
          <w:rFonts w:ascii="メイリオ" w:eastAsia="メイリオ" w:hAnsi="メイリオ"/>
          <w:sz w:val="28"/>
          <w:szCs w:val="28"/>
        </w:rPr>
      </w:pPr>
      <w:r w:rsidRPr="007D2E57">
        <w:rPr>
          <w:rFonts w:ascii="メイリオ" w:eastAsia="メイリオ" w:hAnsi="メイリオ" w:hint="eastAsia"/>
          <w:b/>
          <w:sz w:val="28"/>
          <w:szCs w:val="28"/>
        </w:rPr>
        <w:t>持ち物：</w:t>
      </w:r>
      <w:r w:rsidRPr="007D2E57">
        <w:rPr>
          <w:rFonts w:ascii="メイリオ" w:eastAsia="メイリオ" w:hAnsi="メイリオ" w:hint="eastAsia"/>
          <w:sz w:val="28"/>
          <w:szCs w:val="28"/>
        </w:rPr>
        <w:t>筆記用具（救急救命講習には、水分補給の準備と動きやすい服装でお越しください）</w:t>
      </w:r>
    </w:p>
    <w:p w14:paraId="4EB1293B" w14:textId="419AFF37" w:rsidR="007D2E57" w:rsidRDefault="007D2E57" w:rsidP="007D2E57">
      <w:pPr>
        <w:spacing w:line="460" w:lineRule="exact"/>
        <w:rPr>
          <w:rFonts w:ascii="メイリオ" w:eastAsia="メイリオ" w:hAnsi="メイリオ"/>
          <w:sz w:val="28"/>
          <w:szCs w:val="28"/>
        </w:rPr>
      </w:pPr>
      <w:r w:rsidRPr="007D2E57">
        <w:rPr>
          <w:rFonts w:ascii="メイリオ" w:eastAsia="メイリオ" w:hAnsi="メイリオ" w:hint="eastAsia"/>
          <w:b/>
          <w:sz w:val="28"/>
          <w:szCs w:val="28"/>
        </w:rPr>
        <w:t>申し込み期限：</w:t>
      </w:r>
      <w:r w:rsidRPr="007D2E57">
        <w:rPr>
          <w:rFonts w:ascii="メイリオ" w:eastAsia="メイリオ" w:hAnsi="メイリオ" w:hint="eastAsia"/>
          <w:sz w:val="28"/>
          <w:szCs w:val="28"/>
        </w:rPr>
        <w:t>５月２２日（木）</w:t>
      </w:r>
    </w:p>
    <w:p w14:paraId="53F0CAF9" w14:textId="77777777" w:rsidR="001D74A1" w:rsidRPr="001D74A1" w:rsidRDefault="001D74A1" w:rsidP="001D74A1">
      <w:pPr>
        <w:rPr>
          <w:rFonts w:ascii="メイリオ" w:eastAsia="メイリオ" w:hAnsi="メイリオ"/>
          <w:b/>
          <w:bCs/>
          <w:sz w:val="28"/>
          <w:szCs w:val="28"/>
        </w:rPr>
      </w:pPr>
      <w:r w:rsidRPr="001D74A1">
        <w:rPr>
          <w:rFonts w:ascii="メイリオ" w:eastAsia="メイリオ" w:hAnsi="メイリオ" w:hint="eastAsia"/>
          <w:b/>
          <w:bCs/>
          <w:sz w:val="28"/>
          <w:szCs w:val="28"/>
        </w:rPr>
        <w:t>申込み：子ども未来課　７８８－４９４４</w:t>
      </w:r>
    </w:p>
    <w:p w14:paraId="723DC143" w14:textId="462C10D7" w:rsidR="007D2E57" w:rsidRPr="001D74A1" w:rsidRDefault="007D2E57" w:rsidP="007D2E57">
      <w:pPr>
        <w:spacing w:line="340" w:lineRule="exact"/>
        <w:rPr>
          <w:rFonts w:ascii="メイリオ" w:eastAsia="メイリオ" w:hAnsi="メイリオ"/>
          <w:sz w:val="28"/>
          <w:szCs w:val="28"/>
        </w:rPr>
      </w:pPr>
    </w:p>
    <w:p w14:paraId="238ED85B" w14:textId="77777777" w:rsidR="007D2E57" w:rsidRPr="007D2E57" w:rsidRDefault="007D2E57" w:rsidP="007D2E57">
      <w:pPr>
        <w:spacing w:line="340" w:lineRule="exact"/>
        <w:rPr>
          <w:rFonts w:ascii="メイリオ" w:eastAsia="メイリオ" w:hAnsi="メイリオ"/>
          <w:sz w:val="28"/>
          <w:szCs w:val="28"/>
        </w:rPr>
      </w:pPr>
    </w:p>
    <w:p w14:paraId="7D879991" w14:textId="77777777" w:rsidR="007D2E57" w:rsidRPr="00AE5B28" w:rsidRDefault="007D2E57" w:rsidP="007D2E57">
      <w:pPr>
        <w:spacing w:line="340" w:lineRule="exact"/>
        <w:rPr>
          <w:rFonts w:ascii="メイリオ" w:eastAsia="メイリオ" w:hAnsi="メイリオ"/>
          <w:sz w:val="24"/>
        </w:rPr>
      </w:pPr>
      <w:r w:rsidRPr="00AE5B28">
        <w:rPr>
          <w:rFonts w:ascii="メイリオ" w:eastAsia="メイリオ" w:hAnsi="メイリオ" w:hint="eastAsia"/>
          <w:sz w:val="24"/>
        </w:rPr>
        <w:t>※保育を希望される方は、受付時にその旨お伝えください。（各日　保育６名まで）</w:t>
      </w:r>
    </w:p>
    <w:p w14:paraId="561B4769" w14:textId="77777777" w:rsidR="007D2E57" w:rsidRPr="00AE5B28" w:rsidRDefault="007D2E57" w:rsidP="007D2E57">
      <w:pPr>
        <w:spacing w:line="340" w:lineRule="exact"/>
        <w:rPr>
          <w:rFonts w:ascii="メイリオ" w:eastAsia="メイリオ" w:hAnsi="メイリオ"/>
          <w:sz w:val="24"/>
        </w:rPr>
      </w:pPr>
      <w:r w:rsidRPr="00AE5B28">
        <w:rPr>
          <w:rFonts w:ascii="メイリオ" w:eastAsia="メイリオ" w:hAnsi="メイリオ" w:hint="eastAsia"/>
          <w:sz w:val="24"/>
        </w:rPr>
        <w:t>※保育をご利用の場合は、着替えと飲み物を持参ください。</w:t>
      </w:r>
    </w:p>
    <w:p w14:paraId="76D39C7E" w14:textId="2D007160" w:rsidR="00E90E54" w:rsidRPr="00AE5B28" w:rsidRDefault="007D2E57" w:rsidP="00EE640C">
      <w:pPr>
        <w:spacing w:line="340" w:lineRule="exact"/>
        <w:rPr>
          <w:rFonts w:ascii="メイリオ" w:eastAsia="メイリオ" w:hAnsi="メイリオ"/>
          <w:sz w:val="24"/>
        </w:rPr>
      </w:pPr>
      <w:r w:rsidRPr="00AE5B28">
        <w:rPr>
          <w:rFonts w:ascii="メイリオ" w:eastAsia="メイリオ" w:hAnsi="メイリオ" w:hint="eastAsia"/>
          <w:sz w:val="24"/>
        </w:rPr>
        <w:t>※救急救命講習は、以前受けた方も受講できます</w:t>
      </w:r>
      <w:r w:rsidR="00AE5B28" w:rsidRPr="00AE5B28">
        <w:rPr>
          <w:rFonts w:ascii="メイリオ" w:eastAsia="メイリオ" w:hAnsi="メイリオ" w:hint="eastAsia"/>
          <w:sz w:val="24"/>
        </w:rPr>
        <w:t>。</w:t>
      </w:r>
    </w:p>
    <w:p w14:paraId="0C9E30E6" w14:textId="2BC6B016" w:rsidR="00EE640C" w:rsidRDefault="00EE640C" w:rsidP="00EE640C">
      <w:pPr>
        <w:spacing w:line="340" w:lineRule="exact"/>
        <w:rPr>
          <w:rFonts w:ascii="メイリオ" w:eastAsia="メイリオ" w:hAnsi="メイリオ"/>
          <w:sz w:val="20"/>
          <w:szCs w:val="36"/>
        </w:rPr>
      </w:pPr>
    </w:p>
    <w:p w14:paraId="005E0F3E" w14:textId="77777777" w:rsidR="00EE640C" w:rsidRPr="00EE640C" w:rsidRDefault="00EE640C" w:rsidP="00EE640C">
      <w:pPr>
        <w:spacing w:line="340" w:lineRule="exact"/>
        <w:rPr>
          <w:rFonts w:ascii="メイリオ" w:eastAsia="メイリオ" w:hAnsi="メイリオ"/>
          <w:sz w:val="20"/>
          <w:szCs w:val="36"/>
        </w:rPr>
      </w:pPr>
    </w:p>
    <w:sectPr w:rsidR="00EE640C" w:rsidRPr="00EE640C" w:rsidSect="00F30FD6">
      <w:pgSz w:w="11906" w:h="16838"/>
      <w:pgMar w:top="851"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57"/>
    <w:rsid w:val="001D74A1"/>
    <w:rsid w:val="007D2E57"/>
    <w:rsid w:val="00AE5B28"/>
    <w:rsid w:val="00B51E07"/>
    <w:rsid w:val="00DE43FC"/>
    <w:rsid w:val="00E90E54"/>
    <w:rsid w:val="00EE640C"/>
    <w:rsid w:val="00F30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92CC2D"/>
  <w15:chartTrackingRefBased/>
  <w15:docId w15:val="{2BB37DCE-6306-4431-82A7-640C0E24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E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由香</dc:creator>
  <cp:keywords/>
  <dc:description/>
  <cp:lastModifiedBy>田中 まみ</cp:lastModifiedBy>
  <cp:revision>6</cp:revision>
  <cp:lastPrinted>2025-05-01T05:27:00Z</cp:lastPrinted>
  <dcterms:created xsi:type="dcterms:W3CDTF">2025-04-30T00:26:00Z</dcterms:created>
  <dcterms:modified xsi:type="dcterms:W3CDTF">2025-05-01T05:27:00Z</dcterms:modified>
</cp:coreProperties>
</file>