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AC2" w:rsidRDefault="00677AC2" w:rsidP="00677AC2">
      <w:pPr>
        <w:autoSpaceDE w:val="0"/>
        <w:autoSpaceDN w:val="0"/>
        <w:adjustRightInd w:val="0"/>
        <w:ind w:leftChars="337" w:left="708"/>
        <w:jc w:val="left"/>
        <w:rPr>
          <w:rFonts w:ascii="HG丸ｺﾞｼｯｸM-PRO" w:eastAsia="HG丸ｺﾞｼｯｸM-PRO" w:hAnsi="HG丸ｺﾞｼｯｸM-PRO" w:cs="BIZ-UDPGothic"/>
          <w:b/>
          <w:kern w:val="0"/>
          <w:sz w:val="28"/>
          <w:szCs w:val="24"/>
        </w:rPr>
      </w:pPr>
      <w:r w:rsidRPr="00677AC2">
        <w:rPr>
          <w:rFonts w:ascii="HG丸ｺﾞｼｯｸM-PRO" w:eastAsia="HG丸ｺﾞｼｯｸM-PRO" w:hAnsi="HG丸ｺﾞｼｯｸM-PRO" w:hint="eastAsia"/>
          <w:b/>
          <w:noProof/>
          <w:sz w:val="32"/>
        </w:rPr>
        <mc:AlternateContent>
          <mc:Choice Requires="wps">
            <w:drawing>
              <wp:anchor distT="0" distB="0" distL="114300" distR="114300" simplePos="0" relativeHeight="251659264" behindDoc="0" locked="0" layoutInCell="1" allowOverlap="1" wp14:anchorId="00CE6767" wp14:editId="09617BEA">
                <wp:simplePos x="0" y="0"/>
                <wp:positionH relativeFrom="margin">
                  <wp:posOffset>5212080</wp:posOffset>
                </wp:positionH>
                <wp:positionV relativeFrom="paragraph">
                  <wp:posOffset>-572347</wp:posOffset>
                </wp:positionV>
                <wp:extent cx="899160" cy="525780"/>
                <wp:effectExtent l="0" t="0" r="15240" b="26670"/>
                <wp:wrapNone/>
                <wp:docPr id="2" name="テキスト ボックス 2"/>
                <wp:cNvGraphicFramePr/>
                <a:graphic xmlns:a="http://schemas.openxmlformats.org/drawingml/2006/main">
                  <a:graphicData uri="http://schemas.microsoft.com/office/word/2010/wordprocessingShape">
                    <wps:wsp>
                      <wps:cNvSpPr txBox="1"/>
                      <wps:spPr>
                        <a:xfrm>
                          <a:off x="0" y="0"/>
                          <a:ext cx="899160" cy="525780"/>
                        </a:xfrm>
                        <a:prstGeom prst="rect">
                          <a:avLst/>
                        </a:prstGeom>
                        <a:ln/>
                      </wps:spPr>
                      <wps:style>
                        <a:lnRef idx="2">
                          <a:schemeClr val="dk1"/>
                        </a:lnRef>
                        <a:fillRef idx="1">
                          <a:schemeClr val="lt1"/>
                        </a:fillRef>
                        <a:effectRef idx="0">
                          <a:schemeClr val="dk1"/>
                        </a:effectRef>
                        <a:fontRef idx="minor">
                          <a:schemeClr val="dk1"/>
                        </a:fontRef>
                      </wps:style>
                      <wps:txbx>
                        <w:txbxContent>
                          <w:p w:rsidR="002E71EB" w:rsidRPr="00235979" w:rsidRDefault="002E71EB" w:rsidP="002E71EB">
                            <w:pPr>
                              <w:rPr>
                                <w:sz w:val="36"/>
                              </w:rPr>
                            </w:pPr>
                            <w:r w:rsidRPr="00235979">
                              <w:rPr>
                                <w:rFonts w:hint="eastAsia"/>
                                <w:sz w:val="36"/>
                              </w:rPr>
                              <w:t>資料</w:t>
                            </w:r>
                            <w:r>
                              <w:rPr>
                                <w:rFonts w:hint="eastAsia"/>
                                <w:sz w:val="36"/>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E6767" id="_x0000_t202" coordsize="21600,21600" o:spt="202" path="m,l,21600r21600,l21600,xe">
                <v:stroke joinstyle="miter"/>
                <v:path gradientshapeok="t" o:connecttype="rect"/>
              </v:shapetype>
              <v:shape id="テキスト ボックス 2" o:spid="_x0000_s1026" type="#_x0000_t202" style="position:absolute;left:0;text-align:left;margin-left:410.4pt;margin-top:-45.05pt;width:70.8pt;height:4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" fillcolor="white [3201]" strokecolor="black [3200]" strokeweight="2pt">
                <v:textbox>
                  <w:txbxContent>
                    <w:p w:rsidR="002E71EB" w:rsidRPr="00235979" w:rsidRDefault="002E71EB" w:rsidP="002E71EB">
                      <w:pPr>
                        <w:rPr>
                          <w:sz w:val="36"/>
                        </w:rPr>
                      </w:pPr>
                      <w:r w:rsidRPr="00235979">
                        <w:rPr>
                          <w:rFonts w:hint="eastAsia"/>
                          <w:sz w:val="36"/>
                        </w:rPr>
                        <w:t>資料</w:t>
                      </w:r>
                      <w:r>
                        <w:rPr>
                          <w:rFonts w:hint="eastAsia"/>
                          <w:sz w:val="36"/>
                        </w:rPr>
                        <w:t>４</w:t>
                      </w:r>
                    </w:p>
                  </w:txbxContent>
                </v:textbox>
                <w10:wrap anchorx="margin"/>
              </v:shape>
            </w:pict>
          </mc:Fallback>
        </mc:AlternateContent>
      </w:r>
      <w:r w:rsidR="002E71EB" w:rsidRPr="00677AC2">
        <w:rPr>
          <w:rFonts w:ascii="HG丸ｺﾞｼｯｸM-PRO" w:eastAsia="HG丸ｺﾞｼｯｸM-PRO" w:hAnsi="HG丸ｺﾞｼｯｸM-PRO" w:cs="BIZ-UDPGothic" w:hint="eastAsia"/>
          <w:b/>
          <w:kern w:val="0"/>
          <w:sz w:val="28"/>
          <w:szCs w:val="24"/>
        </w:rPr>
        <w:t>道路運送法第９条第４項に基づく協議会の開催を要しない場合の</w:t>
      </w:r>
    </w:p>
    <w:p w:rsidR="002E71EB" w:rsidRPr="00677AC2" w:rsidRDefault="002E71EB" w:rsidP="00677AC2">
      <w:pPr>
        <w:autoSpaceDE w:val="0"/>
        <w:autoSpaceDN w:val="0"/>
        <w:adjustRightInd w:val="0"/>
        <w:ind w:leftChars="337" w:left="708"/>
        <w:jc w:val="left"/>
        <w:rPr>
          <w:rFonts w:ascii="HG丸ｺﾞｼｯｸM-PRO" w:eastAsia="HG丸ｺﾞｼｯｸM-PRO" w:hAnsi="HG丸ｺﾞｼｯｸM-PRO" w:cs="BIZ-UDPGothic"/>
          <w:b/>
          <w:kern w:val="0"/>
          <w:sz w:val="28"/>
          <w:szCs w:val="24"/>
        </w:rPr>
      </w:pPr>
      <w:r w:rsidRPr="00677AC2">
        <w:rPr>
          <w:rFonts w:ascii="HG丸ｺﾞｼｯｸM-PRO" w:eastAsia="HG丸ｺﾞｼｯｸM-PRO" w:hAnsi="HG丸ｺﾞｼｯｸM-PRO" w:cs="BIZ-UDPGothic" w:hint="eastAsia"/>
          <w:b/>
          <w:kern w:val="0"/>
          <w:sz w:val="28"/>
          <w:szCs w:val="24"/>
        </w:rPr>
        <w:t>目安となる考え方について</w:t>
      </w:r>
    </w:p>
    <w:p w:rsidR="00AE5098" w:rsidRDefault="00AE5098" w:rsidP="002E71EB">
      <w:pPr>
        <w:autoSpaceDE w:val="0"/>
        <w:autoSpaceDN w:val="0"/>
        <w:adjustRightInd w:val="0"/>
        <w:jc w:val="left"/>
        <w:rPr>
          <w:rFonts w:ascii="HG丸ｺﾞｼｯｸM-PRO" w:eastAsia="HG丸ｺﾞｼｯｸM-PRO" w:hAnsi="HG丸ｺﾞｼｯｸM-PRO" w:cs="BIZ-UDPGothic"/>
          <w:kern w:val="0"/>
          <w:sz w:val="24"/>
          <w:szCs w:val="24"/>
        </w:rPr>
      </w:pPr>
    </w:p>
    <w:p w:rsidR="002E71EB" w:rsidRPr="002E71EB" w:rsidRDefault="00AC1B26" w:rsidP="002E71EB">
      <w:pPr>
        <w:autoSpaceDE w:val="0"/>
        <w:autoSpaceDN w:val="0"/>
        <w:adjustRightInd w:val="0"/>
        <w:jc w:val="left"/>
        <w:rPr>
          <w:rFonts w:ascii="HG丸ｺﾞｼｯｸM-PRO" w:eastAsia="HG丸ｺﾞｼｯｸM-PRO" w:hAnsi="HG丸ｺﾞｼｯｸM-PRO" w:cs="BIZ-UDPGothic"/>
          <w:kern w:val="0"/>
          <w:sz w:val="24"/>
          <w:szCs w:val="24"/>
        </w:rPr>
      </w:pPr>
      <w:r>
        <w:rPr>
          <w:rFonts w:ascii="HG丸ｺﾞｼｯｸM-PRO" w:eastAsia="HG丸ｺﾞｼｯｸM-PRO" w:hAnsi="HG丸ｺﾞｼｯｸM-PRO" w:cs="BIZ-UDPGothic" w:hint="eastAsia"/>
          <w:kern w:val="0"/>
          <w:sz w:val="24"/>
          <w:szCs w:val="24"/>
        </w:rPr>
        <w:t>１．</w:t>
      </w:r>
      <w:r w:rsidR="00FA1A04">
        <w:rPr>
          <w:rFonts w:ascii="HG丸ｺﾞｼｯｸM-PRO" w:eastAsia="HG丸ｺﾞｼｯｸM-PRO" w:hAnsi="HG丸ｺﾞｼｯｸM-PRO" w:cs="BIZ-UDPGothic" w:hint="eastAsia"/>
          <w:kern w:val="0"/>
          <w:sz w:val="24"/>
          <w:szCs w:val="24"/>
        </w:rPr>
        <w:t>これまでの経過</w:t>
      </w:r>
    </w:p>
    <w:p w:rsidR="00E412E1" w:rsidRDefault="002E71EB" w:rsidP="007C237E">
      <w:pPr>
        <w:autoSpaceDE w:val="0"/>
        <w:autoSpaceDN w:val="0"/>
        <w:adjustRightInd w:val="0"/>
        <w:ind w:leftChars="100" w:left="210" w:firstLineChars="100" w:firstLine="240"/>
        <w:jc w:val="left"/>
        <w:rPr>
          <w:rFonts w:ascii="HG丸ｺﾞｼｯｸM-PRO" w:eastAsia="HG丸ｺﾞｼｯｸM-PRO" w:hAnsi="HG丸ｺﾞｼｯｸM-PRO" w:cs="BIZ-UDPGothic"/>
          <w:kern w:val="0"/>
          <w:sz w:val="24"/>
          <w:szCs w:val="24"/>
        </w:rPr>
      </w:pPr>
      <w:r w:rsidRPr="002E71EB">
        <w:rPr>
          <w:rFonts w:ascii="HG丸ｺﾞｼｯｸM-PRO" w:eastAsia="HG丸ｺﾞｼｯｸM-PRO" w:hAnsi="HG丸ｺﾞｼｯｸM-PRO" w:cs="BIZ-UDPGothic" w:hint="eastAsia"/>
          <w:kern w:val="0"/>
          <w:sz w:val="24"/>
          <w:szCs w:val="24"/>
        </w:rPr>
        <w:t>令和５年１０月</w:t>
      </w:r>
      <w:r w:rsidR="007C237E">
        <w:rPr>
          <w:rFonts w:ascii="HG丸ｺﾞｼｯｸM-PRO" w:eastAsia="HG丸ｺﾞｼｯｸM-PRO" w:hAnsi="HG丸ｺﾞｼｯｸM-PRO" w:cs="BIZ-UDPGothic" w:hint="eastAsia"/>
          <w:kern w:val="0"/>
          <w:sz w:val="24"/>
          <w:szCs w:val="24"/>
        </w:rPr>
        <w:t>に</w:t>
      </w:r>
      <w:r w:rsidR="007F7EC9">
        <w:rPr>
          <w:rFonts w:ascii="HG丸ｺﾞｼｯｸM-PRO" w:eastAsia="HG丸ｺﾞｼｯｸM-PRO" w:hAnsi="HG丸ｺﾞｼｯｸM-PRO" w:cs="BIZ-UDPGothic" w:hint="eastAsia"/>
          <w:kern w:val="0"/>
          <w:sz w:val="24"/>
          <w:szCs w:val="24"/>
        </w:rPr>
        <w:t>道路運送法</w:t>
      </w:r>
      <w:r w:rsidR="007C237E">
        <w:rPr>
          <w:rFonts w:ascii="HG丸ｺﾞｼｯｸM-PRO" w:eastAsia="HG丸ｺﾞｼｯｸM-PRO" w:hAnsi="HG丸ｺﾞｼｯｸM-PRO" w:cs="BIZ-UDPGothic" w:hint="eastAsia"/>
          <w:kern w:val="0"/>
          <w:sz w:val="24"/>
          <w:szCs w:val="24"/>
        </w:rPr>
        <w:t>が</w:t>
      </w:r>
      <w:r w:rsidR="007F7EC9">
        <w:rPr>
          <w:rFonts w:ascii="HG丸ｺﾞｼｯｸM-PRO" w:eastAsia="HG丸ｺﾞｼｯｸM-PRO" w:hAnsi="HG丸ｺﾞｼｯｸM-PRO" w:cs="BIZ-UDPGothic" w:hint="eastAsia"/>
          <w:kern w:val="0"/>
          <w:sz w:val="24"/>
          <w:szCs w:val="24"/>
        </w:rPr>
        <w:t>改正</w:t>
      </w:r>
      <w:r w:rsidR="007C237E">
        <w:rPr>
          <w:rFonts w:ascii="HG丸ｺﾞｼｯｸM-PRO" w:eastAsia="HG丸ｺﾞｼｯｸM-PRO" w:hAnsi="HG丸ｺﾞｼｯｸM-PRO" w:cs="BIZ-UDPGothic" w:hint="eastAsia"/>
          <w:kern w:val="0"/>
          <w:sz w:val="24"/>
          <w:szCs w:val="24"/>
        </w:rPr>
        <w:t>されたことに</w:t>
      </w:r>
      <w:r w:rsidR="007F7EC9">
        <w:rPr>
          <w:rFonts w:ascii="HG丸ｺﾞｼｯｸM-PRO" w:eastAsia="HG丸ｺﾞｼｯｸM-PRO" w:hAnsi="HG丸ｺﾞｼｯｸM-PRO" w:cs="BIZ-UDPGothic" w:hint="eastAsia"/>
          <w:kern w:val="0"/>
          <w:sz w:val="24"/>
          <w:szCs w:val="24"/>
        </w:rPr>
        <w:t>伴い</w:t>
      </w:r>
      <w:r w:rsidRPr="002E71EB">
        <w:rPr>
          <w:rFonts w:ascii="HG丸ｺﾞｼｯｸM-PRO" w:eastAsia="HG丸ｺﾞｼｯｸM-PRO" w:hAnsi="HG丸ｺﾞｼｯｸM-PRO" w:cs="BIZ-UDPGothic" w:hint="eastAsia"/>
          <w:kern w:val="0"/>
          <w:sz w:val="24"/>
          <w:szCs w:val="24"/>
        </w:rPr>
        <w:t>、</w:t>
      </w:r>
      <w:r w:rsidR="007F7EC9">
        <w:rPr>
          <w:rFonts w:ascii="HG丸ｺﾞｼｯｸM-PRO" w:eastAsia="HG丸ｺﾞｼｯｸM-PRO" w:hAnsi="HG丸ｺﾞｼｯｸM-PRO" w:cs="BIZ-UDPGothic" w:hint="eastAsia"/>
          <w:kern w:val="0"/>
          <w:sz w:val="24"/>
          <w:szCs w:val="24"/>
        </w:rPr>
        <w:t>運賃等については、地域公共交通会議ではなく、</w:t>
      </w:r>
      <w:r w:rsidRPr="002E71EB">
        <w:rPr>
          <w:rFonts w:ascii="HG丸ｺﾞｼｯｸM-PRO" w:eastAsia="HG丸ｺﾞｼｯｸM-PRO" w:hAnsi="HG丸ｺﾞｼｯｸM-PRO" w:cs="BIZ-UDPGothic" w:hint="eastAsia"/>
          <w:kern w:val="0"/>
          <w:sz w:val="24"/>
          <w:szCs w:val="24"/>
        </w:rPr>
        <w:t>道路運送法第９条第４項に規定する協議会</w:t>
      </w:r>
      <w:r w:rsidR="00462FEA">
        <w:rPr>
          <w:rFonts w:ascii="HG丸ｺﾞｼｯｸM-PRO" w:eastAsia="HG丸ｺﾞｼｯｸM-PRO" w:hAnsi="HG丸ｺﾞｼｯｸM-PRO" w:cs="BIZ-UDPGothic" w:hint="eastAsia"/>
          <w:kern w:val="0"/>
          <w:sz w:val="24"/>
          <w:szCs w:val="24"/>
        </w:rPr>
        <w:t>（以下「運賃協議</w:t>
      </w:r>
      <w:r w:rsidR="00615F7E">
        <w:rPr>
          <w:rFonts w:ascii="HG丸ｺﾞｼｯｸM-PRO" w:eastAsia="HG丸ｺﾞｼｯｸM-PRO" w:hAnsi="HG丸ｺﾞｼｯｸM-PRO" w:cs="BIZ-UDPGothic" w:hint="eastAsia"/>
          <w:kern w:val="0"/>
          <w:sz w:val="24"/>
          <w:szCs w:val="24"/>
        </w:rPr>
        <w:t>分科会</w:t>
      </w:r>
      <w:r w:rsidR="00462FEA">
        <w:rPr>
          <w:rFonts w:ascii="HG丸ｺﾞｼｯｸM-PRO" w:eastAsia="HG丸ｺﾞｼｯｸM-PRO" w:hAnsi="HG丸ｺﾞｼｯｸM-PRO" w:cs="BIZ-UDPGothic" w:hint="eastAsia"/>
          <w:kern w:val="0"/>
          <w:sz w:val="24"/>
          <w:szCs w:val="24"/>
        </w:rPr>
        <w:t>」という。）</w:t>
      </w:r>
      <w:r w:rsidRPr="002E71EB">
        <w:rPr>
          <w:rFonts w:ascii="HG丸ｺﾞｼｯｸM-PRO" w:eastAsia="HG丸ｺﾞｼｯｸM-PRO" w:hAnsi="HG丸ｺﾞｼｯｸM-PRO" w:cs="BIZ-UDPGothic" w:hint="eastAsia"/>
          <w:kern w:val="0"/>
          <w:sz w:val="24"/>
          <w:szCs w:val="24"/>
        </w:rPr>
        <w:t>において</w:t>
      </w:r>
      <w:r w:rsidR="007F7EC9">
        <w:rPr>
          <w:rFonts w:ascii="HG丸ｺﾞｼｯｸM-PRO" w:eastAsia="HG丸ｺﾞｼｯｸM-PRO" w:hAnsi="HG丸ｺﾞｼｯｸM-PRO" w:cs="BIZ-UDPGothic" w:hint="eastAsia"/>
          <w:kern w:val="0"/>
          <w:sz w:val="24"/>
          <w:szCs w:val="24"/>
        </w:rPr>
        <w:t>協議を</w:t>
      </w:r>
      <w:r w:rsidR="007C237E">
        <w:rPr>
          <w:rFonts w:ascii="HG丸ｺﾞｼｯｸM-PRO" w:eastAsia="HG丸ｺﾞｼｯｸM-PRO" w:hAnsi="HG丸ｺﾞｼｯｸM-PRO" w:cs="BIZ-UDPGothic" w:hint="eastAsia"/>
          <w:kern w:val="0"/>
          <w:sz w:val="24"/>
          <w:szCs w:val="24"/>
        </w:rPr>
        <w:t>行うこととなった</w:t>
      </w:r>
      <w:r w:rsidR="00462FEA">
        <w:rPr>
          <w:rFonts w:ascii="HG丸ｺﾞｼｯｸM-PRO" w:eastAsia="HG丸ｺﾞｼｯｸM-PRO" w:hAnsi="HG丸ｺﾞｼｯｸM-PRO" w:cs="BIZ-UDPGothic" w:hint="eastAsia"/>
          <w:kern w:val="0"/>
          <w:sz w:val="24"/>
          <w:szCs w:val="24"/>
        </w:rPr>
        <w:t>。</w:t>
      </w:r>
    </w:p>
    <w:p w:rsidR="00615F7E" w:rsidRDefault="00462FEA" w:rsidP="00E412E1">
      <w:pPr>
        <w:autoSpaceDE w:val="0"/>
        <w:autoSpaceDN w:val="0"/>
        <w:adjustRightInd w:val="0"/>
        <w:ind w:leftChars="100" w:left="210" w:firstLineChars="100" w:firstLine="240"/>
        <w:jc w:val="left"/>
        <w:rPr>
          <w:rFonts w:ascii="HG丸ｺﾞｼｯｸM-PRO" w:eastAsia="HG丸ｺﾞｼｯｸM-PRO" w:hAnsi="HG丸ｺﾞｼｯｸM-PRO" w:cs="BIZ-UDPGothic"/>
          <w:kern w:val="0"/>
          <w:sz w:val="24"/>
          <w:szCs w:val="24"/>
        </w:rPr>
      </w:pPr>
      <w:r>
        <w:rPr>
          <w:rFonts w:ascii="HG丸ｺﾞｼｯｸM-PRO" w:eastAsia="HG丸ｺﾞｼｯｸM-PRO" w:hAnsi="HG丸ｺﾞｼｯｸM-PRO" w:cs="BIZ-UDPGothic" w:hint="eastAsia"/>
          <w:kern w:val="0"/>
          <w:sz w:val="24"/>
          <w:szCs w:val="24"/>
        </w:rPr>
        <w:t>しかし、</w:t>
      </w:r>
      <w:r w:rsidR="008707C9">
        <w:rPr>
          <w:rFonts w:ascii="HG丸ｺﾞｼｯｸM-PRO" w:eastAsia="HG丸ｺﾞｼｯｸM-PRO" w:hAnsi="HG丸ｺﾞｼｯｸM-PRO" w:cs="BIZ-UDPGothic" w:hint="eastAsia"/>
          <w:kern w:val="0"/>
          <w:sz w:val="24"/>
          <w:szCs w:val="24"/>
        </w:rPr>
        <w:t>令和７年</w:t>
      </w:r>
      <w:r w:rsidR="002E71EB" w:rsidRPr="002E71EB">
        <w:rPr>
          <w:rFonts w:ascii="HG丸ｺﾞｼｯｸM-PRO" w:eastAsia="HG丸ｺﾞｼｯｸM-PRO" w:hAnsi="HG丸ｺﾞｼｯｸM-PRO" w:cs="BIZ-UDPGothic" w:hint="eastAsia"/>
          <w:kern w:val="0"/>
          <w:sz w:val="24"/>
          <w:szCs w:val="24"/>
        </w:rPr>
        <w:t>７月</w:t>
      </w:r>
      <w:r w:rsidR="008D5163">
        <w:rPr>
          <w:rFonts w:ascii="HG丸ｺﾞｼｯｸM-PRO" w:eastAsia="HG丸ｺﾞｼｯｸM-PRO" w:hAnsi="HG丸ｺﾞｼｯｸM-PRO" w:cs="BIZ-UDPGothic" w:hint="eastAsia"/>
          <w:kern w:val="0"/>
          <w:sz w:val="24"/>
          <w:szCs w:val="24"/>
        </w:rPr>
        <w:t>１４日付けで</w:t>
      </w:r>
      <w:r w:rsidR="006B1FF6">
        <w:rPr>
          <w:rFonts w:ascii="HG丸ｺﾞｼｯｸM-PRO" w:eastAsia="HG丸ｺﾞｼｯｸM-PRO" w:hAnsi="HG丸ｺﾞｼｯｸM-PRO" w:cs="BIZ-UDPGothic" w:hint="eastAsia"/>
          <w:kern w:val="0"/>
          <w:sz w:val="24"/>
          <w:szCs w:val="24"/>
        </w:rPr>
        <w:t>国土交通省</w:t>
      </w:r>
      <w:r w:rsidR="007C237E">
        <w:rPr>
          <w:rFonts w:ascii="HG丸ｺﾞｼｯｸM-PRO" w:eastAsia="HG丸ｺﾞｼｯｸM-PRO" w:hAnsi="HG丸ｺﾞｼｯｸM-PRO" w:cs="BIZ-UDPGothic" w:hint="eastAsia"/>
          <w:kern w:val="0"/>
          <w:sz w:val="24"/>
          <w:szCs w:val="24"/>
        </w:rPr>
        <w:t>から各自治体</w:t>
      </w:r>
      <w:r w:rsidR="002E71EB" w:rsidRPr="002E71EB">
        <w:rPr>
          <w:rFonts w:ascii="HG丸ｺﾞｼｯｸM-PRO" w:eastAsia="HG丸ｺﾞｼｯｸM-PRO" w:hAnsi="HG丸ｺﾞｼｯｸM-PRO" w:cs="BIZ-UDPGothic" w:hint="eastAsia"/>
          <w:kern w:val="0"/>
          <w:sz w:val="24"/>
          <w:szCs w:val="24"/>
        </w:rPr>
        <w:t>に</w:t>
      </w:r>
      <w:r w:rsidR="007C237E">
        <w:rPr>
          <w:rFonts w:ascii="HG丸ｺﾞｼｯｸM-PRO" w:eastAsia="HG丸ｺﾞｼｯｸM-PRO" w:hAnsi="HG丸ｺﾞｼｯｸM-PRO" w:cs="BIZ-UDPGothic" w:hint="eastAsia"/>
          <w:kern w:val="0"/>
          <w:sz w:val="24"/>
          <w:szCs w:val="24"/>
        </w:rPr>
        <w:t>対し</w:t>
      </w:r>
      <w:r>
        <w:rPr>
          <w:rFonts w:ascii="HG丸ｺﾞｼｯｸM-PRO" w:eastAsia="HG丸ｺﾞｼｯｸM-PRO" w:hAnsi="HG丸ｺﾞｼｯｸM-PRO" w:cs="BIZ-UDPGothic" w:hint="eastAsia"/>
          <w:kern w:val="0"/>
          <w:sz w:val="24"/>
          <w:szCs w:val="24"/>
        </w:rPr>
        <w:t>、</w:t>
      </w:r>
      <w:r w:rsidR="00534F2B">
        <w:rPr>
          <w:rFonts w:ascii="HG丸ｺﾞｼｯｸM-PRO" w:eastAsia="HG丸ｺﾞｼｯｸM-PRO" w:hAnsi="HG丸ｺﾞｼｯｸM-PRO" w:cs="BIZ-UDPGothic" w:hint="eastAsia"/>
          <w:kern w:val="0"/>
          <w:sz w:val="24"/>
          <w:szCs w:val="24"/>
        </w:rPr>
        <w:t>運賃協議</w:t>
      </w:r>
      <w:r w:rsidR="00615F7E">
        <w:rPr>
          <w:rFonts w:ascii="HG丸ｺﾞｼｯｸM-PRO" w:eastAsia="HG丸ｺﾞｼｯｸM-PRO" w:hAnsi="HG丸ｺﾞｼｯｸM-PRO" w:cs="BIZ-UDPGothic" w:hint="eastAsia"/>
          <w:kern w:val="0"/>
          <w:sz w:val="24"/>
          <w:szCs w:val="24"/>
        </w:rPr>
        <w:t>分科会</w:t>
      </w:r>
      <w:r w:rsidR="00534F2B">
        <w:rPr>
          <w:rFonts w:ascii="HG丸ｺﾞｼｯｸM-PRO" w:eastAsia="HG丸ｺﾞｼｯｸM-PRO" w:hAnsi="HG丸ｺﾞｼｯｸM-PRO" w:cs="BIZ-UDPGothic" w:hint="eastAsia"/>
          <w:kern w:val="0"/>
          <w:sz w:val="24"/>
          <w:szCs w:val="24"/>
        </w:rPr>
        <w:t>の開催に係る関係者の負担軽減や生産性向上を図る観点から、</w:t>
      </w:r>
      <w:r>
        <w:rPr>
          <w:rFonts w:ascii="HG丸ｺﾞｼｯｸM-PRO" w:eastAsia="HG丸ｺﾞｼｯｸM-PRO" w:hAnsi="HG丸ｺﾞｼｯｸM-PRO" w:cs="BIZ-UDPGothic" w:hint="eastAsia"/>
          <w:kern w:val="0"/>
          <w:sz w:val="24"/>
          <w:szCs w:val="24"/>
        </w:rPr>
        <w:t>運賃協議</w:t>
      </w:r>
      <w:r w:rsidR="00615F7E">
        <w:rPr>
          <w:rFonts w:ascii="HG丸ｺﾞｼｯｸM-PRO" w:eastAsia="HG丸ｺﾞｼｯｸM-PRO" w:hAnsi="HG丸ｺﾞｼｯｸM-PRO" w:cs="BIZ-UDPGothic" w:hint="eastAsia"/>
          <w:kern w:val="0"/>
          <w:sz w:val="24"/>
          <w:szCs w:val="24"/>
        </w:rPr>
        <w:t>分科</w:t>
      </w:r>
      <w:r>
        <w:rPr>
          <w:rFonts w:ascii="HG丸ｺﾞｼｯｸM-PRO" w:eastAsia="HG丸ｺﾞｼｯｸM-PRO" w:hAnsi="HG丸ｺﾞｼｯｸM-PRO" w:cs="BIZ-UDPGothic" w:hint="eastAsia"/>
          <w:kern w:val="0"/>
          <w:sz w:val="24"/>
          <w:szCs w:val="24"/>
        </w:rPr>
        <w:t>会の開催を要しない場合の目安となる考え方が</w:t>
      </w:r>
      <w:r w:rsidR="006B1FF6">
        <w:rPr>
          <w:rFonts w:ascii="HG丸ｺﾞｼｯｸM-PRO" w:eastAsia="HG丸ｺﾞｼｯｸM-PRO" w:hAnsi="HG丸ｺﾞｼｯｸM-PRO" w:cs="BIZ-UDPGothic" w:hint="eastAsia"/>
          <w:kern w:val="0"/>
          <w:sz w:val="24"/>
          <w:szCs w:val="24"/>
        </w:rPr>
        <w:t>定められ</w:t>
      </w:r>
      <w:r w:rsidR="00615F7E">
        <w:rPr>
          <w:rFonts w:ascii="HG丸ｺﾞｼｯｸM-PRO" w:eastAsia="HG丸ｺﾞｼｯｸM-PRO" w:hAnsi="HG丸ｺﾞｼｯｸM-PRO" w:cs="BIZ-UDPGothic" w:hint="eastAsia"/>
          <w:kern w:val="0"/>
          <w:sz w:val="24"/>
          <w:szCs w:val="24"/>
        </w:rPr>
        <w:t>た。</w:t>
      </w:r>
    </w:p>
    <w:p w:rsidR="00146CCA" w:rsidRDefault="00615F7E" w:rsidP="00E412E1">
      <w:pPr>
        <w:autoSpaceDE w:val="0"/>
        <w:autoSpaceDN w:val="0"/>
        <w:adjustRightInd w:val="0"/>
        <w:ind w:leftChars="100" w:left="210" w:firstLineChars="100" w:firstLine="240"/>
        <w:jc w:val="left"/>
        <w:rPr>
          <w:rFonts w:ascii="HG丸ｺﾞｼｯｸM-PRO" w:eastAsia="HG丸ｺﾞｼｯｸM-PRO" w:hAnsi="HG丸ｺﾞｼｯｸM-PRO" w:cs="BIZ-UDPGothic" w:hint="eastAsia"/>
          <w:kern w:val="0"/>
          <w:sz w:val="24"/>
          <w:szCs w:val="24"/>
        </w:rPr>
      </w:pPr>
      <w:r>
        <w:rPr>
          <w:rFonts w:ascii="HG丸ｺﾞｼｯｸM-PRO" w:eastAsia="HG丸ｺﾞｼｯｸM-PRO" w:hAnsi="HG丸ｺﾞｼｯｸM-PRO" w:cs="BIZ-UDPGothic" w:hint="eastAsia"/>
          <w:kern w:val="0"/>
          <w:sz w:val="24"/>
          <w:szCs w:val="24"/>
        </w:rPr>
        <w:t>そのことにより、</w:t>
      </w:r>
      <w:r w:rsidR="00896E2E">
        <w:rPr>
          <w:rFonts w:ascii="HG丸ｺﾞｼｯｸM-PRO" w:eastAsia="HG丸ｺﾞｼｯｸM-PRO" w:hAnsi="HG丸ｺﾞｼｯｸM-PRO" w:cs="BIZ-UDPGothic" w:hint="eastAsia"/>
          <w:kern w:val="0"/>
          <w:sz w:val="24"/>
          <w:szCs w:val="24"/>
        </w:rPr>
        <w:t>運賃協議</w:t>
      </w:r>
      <w:r>
        <w:rPr>
          <w:rFonts w:ascii="HG丸ｺﾞｼｯｸM-PRO" w:eastAsia="HG丸ｺﾞｼｯｸM-PRO" w:hAnsi="HG丸ｺﾞｼｯｸM-PRO" w:cs="BIZ-UDPGothic" w:hint="eastAsia"/>
          <w:kern w:val="0"/>
          <w:sz w:val="24"/>
          <w:szCs w:val="24"/>
        </w:rPr>
        <w:t>分科会</w:t>
      </w:r>
      <w:r w:rsidR="00896E2E">
        <w:rPr>
          <w:rFonts w:ascii="HG丸ｺﾞｼｯｸM-PRO" w:eastAsia="HG丸ｺﾞｼｯｸM-PRO" w:hAnsi="HG丸ｺﾞｼｯｸM-PRO" w:cs="BIZ-UDPGothic" w:hint="eastAsia"/>
          <w:kern w:val="0"/>
          <w:sz w:val="24"/>
          <w:szCs w:val="24"/>
        </w:rPr>
        <w:t>の開催を要しない軽微な事案として位置付けた場合は、協議が成立しているものと</w:t>
      </w:r>
      <w:r w:rsidR="00FA1A04">
        <w:rPr>
          <w:rFonts w:ascii="HG丸ｺﾞｼｯｸM-PRO" w:eastAsia="HG丸ｺﾞｼｯｸM-PRO" w:hAnsi="HG丸ｺﾞｼｯｸM-PRO" w:cs="BIZ-UDPGothic" w:hint="eastAsia"/>
          <w:kern w:val="0"/>
          <w:sz w:val="24"/>
          <w:szCs w:val="24"/>
        </w:rPr>
        <w:t>見なされるように</w:t>
      </w:r>
      <w:r w:rsidR="00E412E1">
        <w:rPr>
          <w:rFonts w:ascii="HG丸ｺﾞｼｯｸM-PRO" w:eastAsia="HG丸ｺﾞｼｯｸM-PRO" w:hAnsi="HG丸ｺﾞｼｯｸM-PRO" w:cs="BIZ-UDPGothic" w:hint="eastAsia"/>
          <w:kern w:val="0"/>
          <w:sz w:val="24"/>
          <w:szCs w:val="24"/>
        </w:rPr>
        <w:t>なり、</w:t>
      </w:r>
      <w:r w:rsidR="00B22787">
        <w:rPr>
          <w:rFonts w:ascii="HG丸ｺﾞｼｯｸM-PRO" w:eastAsia="HG丸ｺﾞｼｯｸM-PRO" w:hAnsi="HG丸ｺﾞｼｯｸM-PRO" w:cs="MS-Mincho" w:hint="eastAsia"/>
          <w:kern w:val="0"/>
          <w:sz w:val="24"/>
          <w:szCs w:val="24"/>
        </w:rPr>
        <w:t>「運賃協議を省略する規定のある</w:t>
      </w:r>
      <w:r w:rsidR="00146CCA" w:rsidRPr="002E71EB">
        <w:rPr>
          <w:rFonts w:ascii="HG丸ｺﾞｼｯｸM-PRO" w:eastAsia="HG丸ｺﾞｼｯｸM-PRO" w:hAnsi="HG丸ｺﾞｼｯｸM-PRO" w:cs="MS-Mincho" w:hint="eastAsia"/>
          <w:kern w:val="0"/>
          <w:sz w:val="24"/>
          <w:szCs w:val="24"/>
        </w:rPr>
        <w:t>要綱」もしくは「</w:t>
      </w:r>
      <w:r>
        <w:rPr>
          <w:rFonts w:ascii="HG丸ｺﾞｼｯｸM-PRO" w:eastAsia="HG丸ｺﾞｼｯｸM-PRO" w:hAnsi="HG丸ｺﾞｼｯｸM-PRO" w:cs="MS-Mincho" w:hint="eastAsia"/>
          <w:kern w:val="0"/>
          <w:sz w:val="24"/>
          <w:szCs w:val="24"/>
        </w:rPr>
        <w:t>運賃協議分科会</w:t>
      </w:r>
      <w:r w:rsidR="00146CCA" w:rsidRPr="002E71EB">
        <w:rPr>
          <w:rFonts w:ascii="HG丸ｺﾞｼｯｸM-PRO" w:eastAsia="HG丸ｺﾞｼｯｸM-PRO" w:hAnsi="HG丸ｺﾞｼｯｸM-PRO" w:cs="MS-Mincho" w:hint="eastAsia"/>
          <w:kern w:val="0"/>
          <w:sz w:val="24"/>
          <w:szCs w:val="24"/>
        </w:rPr>
        <w:t>の中で開催を要しない軽微な事案と整理された議事録」の添付をもって</w:t>
      </w:r>
      <w:r w:rsidR="00E412E1">
        <w:rPr>
          <w:rFonts w:ascii="HG丸ｺﾞｼｯｸM-PRO" w:eastAsia="HG丸ｺﾞｼｯｸM-PRO" w:hAnsi="HG丸ｺﾞｼｯｸM-PRO" w:cs="MS-Mincho" w:hint="eastAsia"/>
          <w:kern w:val="0"/>
          <w:sz w:val="24"/>
          <w:szCs w:val="24"/>
        </w:rPr>
        <w:t>、協議書面に</w:t>
      </w:r>
      <w:r w:rsidR="00146CCA" w:rsidRPr="002E71EB">
        <w:rPr>
          <w:rFonts w:ascii="HG丸ｺﾞｼｯｸM-PRO" w:eastAsia="HG丸ｺﾞｼｯｸM-PRO" w:hAnsi="HG丸ｺﾞｼｯｸM-PRO" w:cs="MS-Mincho" w:hint="eastAsia"/>
          <w:kern w:val="0"/>
          <w:sz w:val="24"/>
          <w:szCs w:val="24"/>
        </w:rPr>
        <w:t>代えること</w:t>
      </w:r>
      <w:r w:rsidR="00E412E1">
        <w:rPr>
          <w:rFonts w:ascii="HG丸ｺﾞｼｯｸM-PRO" w:eastAsia="HG丸ｺﾞｼｯｸM-PRO" w:hAnsi="HG丸ｺﾞｼｯｸM-PRO" w:cs="MS-Mincho" w:hint="eastAsia"/>
          <w:kern w:val="0"/>
          <w:sz w:val="24"/>
          <w:szCs w:val="24"/>
        </w:rPr>
        <w:t>ができるようになった</w:t>
      </w:r>
      <w:r w:rsidR="00146CCA" w:rsidRPr="002E71EB">
        <w:rPr>
          <w:rFonts w:ascii="HG丸ｺﾞｼｯｸM-PRO" w:eastAsia="HG丸ｺﾞｼｯｸM-PRO" w:hAnsi="HG丸ｺﾞｼｯｸM-PRO" w:cs="MS-Mincho" w:hint="eastAsia"/>
          <w:kern w:val="0"/>
          <w:sz w:val="24"/>
          <w:szCs w:val="24"/>
        </w:rPr>
        <w:t>。</w:t>
      </w:r>
    </w:p>
    <w:p w:rsidR="00D222C3" w:rsidRPr="00E412E1" w:rsidRDefault="00D222C3" w:rsidP="00D222C3">
      <w:pPr>
        <w:autoSpaceDE w:val="0"/>
        <w:autoSpaceDN w:val="0"/>
        <w:adjustRightInd w:val="0"/>
        <w:jc w:val="left"/>
        <w:rPr>
          <w:rFonts w:ascii="HG丸ｺﾞｼｯｸM-PRO" w:eastAsia="HG丸ｺﾞｼｯｸM-PRO" w:hAnsi="HG丸ｺﾞｼｯｸM-PRO" w:cs="BIZ-UDPGothic"/>
          <w:kern w:val="0"/>
          <w:sz w:val="24"/>
          <w:szCs w:val="24"/>
        </w:rPr>
      </w:pPr>
    </w:p>
    <w:p w:rsidR="00AE5098" w:rsidRDefault="00AE5098" w:rsidP="00AE5098">
      <w:pPr>
        <w:autoSpaceDE w:val="0"/>
        <w:autoSpaceDN w:val="0"/>
        <w:adjustRightInd w:val="0"/>
        <w:jc w:val="left"/>
        <w:rPr>
          <w:rFonts w:ascii="HG丸ｺﾞｼｯｸM-PRO" w:eastAsia="HG丸ｺﾞｼｯｸM-PRO" w:hAnsi="HG丸ｺﾞｼｯｸM-PRO" w:cs="BIZ-UDPGothic"/>
          <w:kern w:val="0"/>
          <w:sz w:val="24"/>
          <w:szCs w:val="24"/>
        </w:rPr>
      </w:pPr>
      <w:r>
        <w:rPr>
          <w:rFonts w:ascii="HG丸ｺﾞｼｯｸM-PRO" w:eastAsia="HG丸ｺﾞｼｯｸM-PRO" w:hAnsi="HG丸ｺﾞｼｯｸM-PRO" w:cs="BIZ-UDPGothic" w:hint="eastAsia"/>
          <w:kern w:val="0"/>
          <w:sz w:val="24"/>
          <w:szCs w:val="24"/>
        </w:rPr>
        <w:t>２</w:t>
      </w:r>
      <w:r w:rsidR="00534F2B">
        <w:rPr>
          <w:rFonts w:ascii="HG丸ｺﾞｼｯｸM-PRO" w:eastAsia="HG丸ｺﾞｼｯｸM-PRO" w:hAnsi="HG丸ｺﾞｼｯｸM-PRO" w:cs="BIZ-UDPGothic" w:hint="eastAsia"/>
          <w:kern w:val="0"/>
          <w:sz w:val="24"/>
          <w:szCs w:val="24"/>
        </w:rPr>
        <w:t>．</w:t>
      </w:r>
      <w:r w:rsidR="00E412E1">
        <w:rPr>
          <w:rFonts w:ascii="HG丸ｺﾞｼｯｸM-PRO" w:eastAsia="HG丸ｺﾞｼｯｸM-PRO" w:hAnsi="HG丸ｺﾞｼｯｸM-PRO" w:cs="BIZ-UDPGothic" w:hint="eastAsia"/>
          <w:kern w:val="0"/>
          <w:sz w:val="24"/>
          <w:szCs w:val="24"/>
        </w:rPr>
        <w:t>本市</w:t>
      </w:r>
      <w:r>
        <w:rPr>
          <w:rFonts w:ascii="HG丸ｺﾞｼｯｸM-PRO" w:eastAsia="HG丸ｺﾞｼｯｸM-PRO" w:hAnsi="HG丸ｺﾞｼｯｸM-PRO" w:cs="BIZ-UDPGothic" w:hint="eastAsia"/>
          <w:kern w:val="0"/>
          <w:sz w:val="24"/>
          <w:szCs w:val="24"/>
        </w:rPr>
        <w:t>の</w:t>
      </w:r>
      <w:r w:rsidR="00534F2B">
        <w:rPr>
          <w:rFonts w:ascii="HG丸ｺﾞｼｯｸM-PRO" w:eastAsia="HG丸ｺﾞｼｯｸM-PRO" w:hAnsi="HG丸ｺﾞｼｯｸM-PRO" w:cs="BIZ-UDPGothic" w:hint="eastAsia"/>
          <w:kern w:val="0"/>
          <w:sz w:val="24"/>
          <w:szCs w:val="24"/>
        </w:rPr>
        <w:t>今後の</w:t>
      </w:r>
      <w:r w:rsidR="00AC1B26">
        <w:rPr>
          <w:rFonts w:ascii="HG丸ｺﾞｼｯｸM-PRO" w:eastAsia="HG丸ｺﾞｼｯｸM-PRO" w:hAnsi="HG丸ｺﾞｼｯｸM-PRO" w:cs="BIZ-UDPGothic" w:hint="eastAsia"/>
          <w:kern w:val="0"/>
          <w:sz w:val="24"/>
          <w:szCs w:val="24"/>
        </w:rPr>
        <w:t>方針</w:t>
      </w:r>
    </w:p>
    <w:p w:rsidR="00B22787" w:rsidRDefault="00B22787" w:rsidP="00B22787">
      <w:pPr>
        <w:autoSpaceDE w:val="0"/>
        <w:autoSpaceDN w:val="0"/>
        <w:adjustRightInd w:val="0"/>
        <w:ind w:leftChars="100" w:left="210" w:firstLineChars="100" w:firstLine="240"/>
        <w:jc w:val="left"/>
        <w:rPr>
          <w:rFonts w:ascii="HG丸ｺﾞｼｯｸM-PRO" w:eastAsia="HG丸ｺﾞｼｯｸM-PRO" w:hAnsi="HG丸ｺﾞｼｯｸM-PRO" w:cs="BIZ-UDPGothic"/>
          <w:kern w:val="0"/>
          <w:sz w:val="24"/>
          <w:szCs w:val="24"/>
        </w:rPr>
      </w:pPr>
      <w:r>
        <w:rPr>
          <w:rFonts w:ascii="HG丸ｺﾞｼｯｸM-PRO" w:eastAsia="HG丸ｺﾞｼｯｸM-PRO" w:hAnsi="HG丸ｺﾞｼｯｸM-PRO" w:cs="BIZ-UDPGothic" w:hint="eastAsia"/>
          <w:kern w:val="0"/>
          <w:sz w:val="24"/>
          <w:szCs w:val="24"/>
        </w:rPr>
        <w:t>国土交通省から例示があった</w:t>
      </w:r>
      <w:r w:rsidR="00AE5098">
        <w:rPr>
          <w:rFonts w:ascii="HG丸ｺﾞｼｯｸM-PRO" w:eastAsia="HG丸ｺﾞｼｯｸM-PRO" w:hAnsi="HG丸ｺﾞｼｯｸM-PRO" w:cs="BIZ-UDPGothic" w:hint="eastAsia"/>
          <w:kern w:val="0"/>
          <w:sz w:val="24"/>
          <w:szCs w:val="24"/>
        </w:rPr>
        <w:t>以下の内容を、</w:t>
      </w:r>
      <w:r w:rsidR="00615F7E">
        <w:rPr>
          <w:rFonts w:ascii="HG丸ｺﾞｼｯｸM-PRO" w:eastAsia="HG丸ｺﾞｼｯｸM-PRO" w:hAnsi="HG丸ｺﾞｼｯｸM-PRO" w:cs="BIZ-UDPGothic" w:hint="eastAsia"/>
          <w:kern w:val="0"/>
          <w:sz w:val="24"/>
          <w:szCs w:val="24"/>
        </w:rPr>
        <w:t>運賃協議分科会</w:t>
      </w:r>
      <w:r w:rsidR="006B1FF6">
        <w:rPr>
          <w:rFonts w:ascii="HG丸ｺﾞｼｯｸM-PRO" w:eastAsia="HG丸ｺﾞｼｯｸM-PRO" w:hAnsi="HG丸ｺﾞｼｯｸM-PRO" w:cs="BIZ-UDPGothic" w:hint="eastAsia"/>
          <w:kern w:val="0"/>
          <w:sz w:val="24"/>
          <w:szCs w:val="24"/>
        </w:rPr>
        <w:t>ごとに開催を要しない軽微な事案</w:t>
      </w:r>
      <w:r w:rsidR="00AE5098">
        <w:rPr>
          <w:rFonts w:ascii="HG丸ｺﾞｼｯｸM-PRO" w:eastAsia="HG丸ｺﾞｼｯｸM-PRO" w:hAnsi="HG丸ｺﾞｼｯｸM-PRO" w:cs="BIZ-UDPGothic" w:hint="eastAsia"/>
          <w:kern w:val="0"/>
          <w:sz w:val="24"/>
          <w:szCs w:val="24"/>
        </w:rPr>
        <w:t>として</w:t>
      </w:r>
      <w:r w:rsidR="00AC1B26">
        <w:rPr>
          <w:rFonts w:ascii="HG丸ｺﾞｼｯｸM-PRO" w:eastAsia="HG丸ｺﾞｼｯｸM-PRO" w:hAnsi="HG丸ｺﾞｼｯｸM-PRO" w:cs="BIZ-UDPGothic" w:hint="eastAsia"/>
          <w:kern w:val="0"/>
          <w:sz w:val="24"/>
          <w:szCs w:val="24"/>
        </w:rPr>
        <w:t>位置付け、</w:t>
      </w:r>
      <w:r w:rsidR="00615F7E">
        <w:rPr>
          <w:rFonts w:ascii="HG丸ｺﾞｼｯｸM-PRO" w:eastAsia="HG丸ｺﾞｼｯｸM-PRO" w:hAnsi="HG丸ｺﾞｼｯｸM-PRO" w:cs="BIZ-UDPGothic" w:hint="eastAsia"/>
          <w:kern w:val="0"/>
          <w:sz w:val="24"/>
          <w:szCs w:val="24"/>
        </w:rPr>
        <w:t>運賃協議分科会</w:t>
      </w:r>
      <w:r w:rsidR="00AC1B26">
        <w:rPr>
          <w:rFonts w:ascii="HG丸ｺﾞｼｯｸM-PRO" w:eastAsia="HG丸ｺﾞｼｯｸM-PRO" w:hAnsi="HG丸ｺﾞｼｯｸM-PRO" w:cs="BIZ-UDPGothic" w:hint="eastAsia"/>
          <w:kern w:val="0"/>
          <w:sz w:val="24"/>
          <w:szCs w:val="24"/>
        </w:rPr>
        <w:t>の</w:t>
      </w:r>
      <w:r w:rsidR="006A62E8">
        <w:rPr>
          <w:rFonts w:ascii="HG丸ｺﾞｼｯｸM-PRO" w:eastAsia="HG丸ｺﾞｼｯｸM-PRO" w:hAnsi="HG丸ｺﾞｼｯｸM-PRO" w:cs="BIZ-UDPGothic" w:hint="eastAsia"/>
          <w:kern w:val="0"/>
          <w:sz w:val="24"/>
          <w:szCs w:val="24"/>
        </w:rPr>
        <w:t>開催を省略できるものとする。</w:t>
      </w:r>
    </w:p>
    <w:p w:rsidR="00E412E1" w:rsidRDefault="00E412E1" w:rsidP="00E412E1">
      <w:pPr>
        <w:autoSpaceDE w:val="0"/>
        <w:autoSpaceDN w:val="0"/>
        <w:adjustRightInd w:val="0"/>
        <w:ind w:firstLineChars="100" w:firstLine="240"/>
        <w:jc w:val="left"/>
        <w:rPr>
          <w:rFonts w:ascii="HG丸ｺﾞｼｯｸM-PRO" w:eastAsia="HG丸ｺﾞｼｯｸM-PRO" w:hAnsi="HG丸ｺﾞｼｯｸM-PRO" w:cs="BIZ-UDPGothic" w:hint="eastAsia"/>
          <w:kern w:val="0"/>
          <w:sz w:val="24"/>
          <w:szCs w:val="24"/>
        </w:rPr>
      </w:pPr>
      <w:r>
        <w:rPr>
          <w:rFonts w:ascii="HG丸ｺﾞｼｯｸM-PRO" w:eastAsia="HG丸ｺﾞｼｯｸM-PRO" w:hAnsi="HG丸ｺﾞｼｯｸM-PRO" w:cs="BIZ-UDPGothic" w:hint="eastAsia"/>
          <w:kern w:val="0"/>
          <w:sz w:val="24"/>
          <w:szCs w:val="24"/>
        </w:rPr>
        <w:t>《軽微な事案》</w:t>
      </w:r>
    </w:p>
    <w:p w:rsidR="00FA1A04" w:rsidRDefault="00AE5098" w:rsidP="00FA1A04">
      <w:pPr>
        <w:autoSpaceDE w:val="0"/>
        <w:autoSpaceDN w:val="0"/>
        <w:adjustRightInd w:val="0"/>
        <w:ind w:leftChars="200" w:left="900" w:hangingChars="200" w:hanging="480"/>
        <w:jc w:val="left"/>
        <w:rPr>
          <w:rFonts w:ascii="HG丸ｺﾞｼｯｸM-PRO" w:eastAsia="HG丸ｺﾞｼｯｸM-PRO" w:hAnsi="HG丸ｺﾞｼｯｸM-PRO" w:cs="BIZ-UDPGothic"/>
          <w:kern w:val="0"/>
          <w:sz w:val="24"/>
          <w:szCs w:val="24"/>
        </w:rPr>
      </w:pPr>
      <w:r>
        <w:rPr>
          <w:rFonts w:ascii="HG丸ｺﾞｼｯｸM-PRO" w:eastAsia="HG丸ｺﾞｼｯｸM-PRO" w:hAnsi="HG丸ｺﾞｼｯｸM-PRO" w:cs="MS-Mincho" w:hint="eastAsia"/>
          <w:kern w:val="0"/>
          <w:sz w:val="24"/>
          <w:szCs w:val="24"/>
        </w:rPr>
        <w:t xml:space="preserve">(1) </w:t>
      </w:r>
      <w:r w:rsidRPr="002E71EB">
        <w:rPr>
          <w:rFonts w:ascii="HG丸ｺﾞｼｯｸM-PRO" w:eastAsia="HG丸ｺﾞｼｯｸM-PRO" w:hAnsi="HG丸ｺﾞｼｯｸM-PRO" w:cs="BIZ-UDPGothic" w:hint="eastAsia"/>
          <w:kern w:val="0"/>
          <w:sz w:val="24"/>
          <w:szCs w:val="24"/>
        </w:rPr>
        <w:t>均一制運賃を適用する路線（系統）において、系統変更を伴う停留所の新設や変更、路線の付け替えや一部延伸があった場合（競合する路線がある場合、路線延長により当該路線が初めて他の市町村に乗り入れする場合を除</w:t>
      </w:r>
      <w:r>
        <w:rPr>
          <w:rFonts w:ascii="HG丸ｺﾞｼｯｸM-PRO" w:eastAsia="HG丸ｺﾞｼｯｸM-PRO" w:hAnsi="HG丸ｺﾞｼｯｸM-PRO" w:cs="BIZ-UDPGothic" w:hint="eastAsia"/>
          <w:kern w:val="0"/>
          <w:sz w:val="24"/>
          <w:szCs w:val="24"/>
        </w:rPr>
        <w:t>く。）でも、運賃額に変更がない場合</w:t>
      </w:r>
    </w:p>
    <w:p w:rsidR="00FA1A04" w:rsidRDefault="00AE5098" w:rsidP="00FA1A04">
      <w:pPr>
        <w:autoSpaceDE w:val="0"/>
        <w:autoSpaceDN w:val="0"/>
        <w:adjustRightInd w:val="0"/>
        <w:ind w:leftChars="200" w:left="900" w:hangingChars="200" w:hanging="480"/>
        <w:jc w:val="left"/>
        <w:rPr>
          <w:rFonts w:ascii="HG丸ｺﾞｼｯｸM-PRO" w:eastAsia="HG丸ｺﾞｼｯｸM-PRO" w:hAnsi="HG丸ｺﾞｼｯｸM-PRO" w:cs="BIZ-UDPGothic"/>
          <w:kern w:val="0"/>
          <w:sz w:val="24"/>
          <w:szCs w:val="24"/>
        </w:rPr>
      </w:pPr>
      <w:r>
        <w:rPr>
          <w:rFonts w:ascii="HG丸ｺﾞｼｯｸM-PRO" w:eastAsia="HG丸ｺﾞｼｯｸM-PRO" w:hAnsi="HG丸ｺﾞｼｯｸM-PRO" w:cs="BIZ-UDPGothic" w:hint="eastAsia"/>
          <w:kern w:val="0"/>
          <w:sz w:val="24"/>
          <w:szCs w:val="24"/>
        </w:rPr>
        <w:t xml:space="preserve">(2) </w:t>
      </w:r>
      <w:r w:rsidRPr="002E71EB">
        <w:rPr>
          <w:rFonts w:ascii="HG丸ｺﾞｼｯｸM-PRO" w:eastAsia="HG丸ｺﾞｼｯｸM-PRO" w:hAnsi="HG丸ｺﾞｼｯｸM-PRO" w:cs="BIZ-UDPGothic" w:hint="eastAsia"/>
          <w:kern w:val="0"/>
          <w:sz w:val="24"/>
          <w:szCs w:val="24"/>
        </w:rPr>
        <w:t>毎年のイベント行事等に係る営業割引を実施する場合</w:t>
      </w:r>
    </w:p>
    <w:p w:rsidR="00FA1A04" w:rsidRDefault="00AE5098" w:rsidP="00FA1A04">
      <w:pPr>
        <w:autoSpaceDE w:val="0"/>
        <w:autoSpaceDN w:val="0"/>
        <w:adjustRightInd w:val="0"/>
        <w:ind w:leftChars="200" w:left="900" w:hangingChars="200" w:hanging="480"/>
        <w:jc w:val="left"/>
        <w:rPr>
          <w:rFonts w:ascii="HG丸ｺﾞｼｯｸM-PRO" w:eastAsia="HG丸ｺﾞｼｯｸM-PRO" w:hAnsi="HG丸ｺﾞｼｯｸM-PRO" w:cs="BIZ-UDPGothic"/>
          <w:kern w:val="0"/>
          <w:sz w:val="24"/>
          <w:szCs w:val="24"/>
        </w:rPr>
      </w:pPr>
      <w:r>
        <w:rPr>
          <w:rFonts w:ascii="HG丸ｺﾞｼｯｸM-PRO" w:eastAsia="HG丸ｺﾞｼｯｸM-PRO" w:hAnsi="HG丸ｺﾞｼｯｸM-PRO" w:cs="BIZ-UDPGothic" w:hint="eastAsia"/>
          <w:kern w:val="0"/>
          <w:sz w:val="24"/>
          <w:szCs w:val="24"/>
        </w:rPr>
        <w:t xml:space="preserve">(3) </w:t>
      </w:r>
      <w:r w:rsidRPr="002E71EB">
        <w:rPr>
          <w:rFonts w:ascii="HG丸ｺﾞｼｯｸM-PRO" w:eastAsia="HG丸ｺﾞｼｯｸM-PRO" w:hAnsi="HG丸ｺﾞｼｯｸM-PRO" w:cs="BIZ-UDPGothic" w:hint="eastAsia"/>
          <w:kern w:val="0"/>
          <w:sz w:val="24"/>
          <w:szCs w:val="24"/>
        </w:rPr>
        <w:t>工事等により一時的な迂回が生じる場合の路線等を変更する場合</w:t>
      </w:r>
    </w:p>
    <w:p w:rsidR="00AE5098" w:rsidRPr="00FA1A04" w:rsidRDefault="00AE5098" w:rsidP="00FA1A04">
      <w:pPr>
        <w:autoSpaceDE w:val="0"/>
        <w:autoSpaceDN w:val="0"/>
        <w:adjustRightInd w:val="0"/>
        <w:ind w:leftChars="200" w:left="900" w:hangingChars="200" w:hanging="480"/>
        <w:jc w:val="left"/>
        <w:rPr>
          <w:rFonts w:ascii="HG丸ｺﾞｼｯｸM-PRO" w:eastAsia="HG丸ｺﾞｼｯｸM-PRO" w:hAnsi="HG丸ｺﾞｼｯｸM-PRO" w:cs="BIZ-UDPGothic"/>
          <w:kern w:val="0"/>
          <w:sz w:val="24"/>
          <w:szCs w:val="24"/>
        </w:rPr>
      </w:pPr>
      <w:bookmarkStart w:id="0" w:name="_GoBack"/>
      <w:bookmarkEnd w:id="0"/>
      <w:r>
        <w:rPr>
          <w:rFonts w:ascii="HG丸ｺﾞｼｯｸM-PRO" w:eastAsia="HG丸ｺﾞｼｯｸM-PRO" w:hAnsi="HG丸ｺﾞｼｯｸM-PRO" w:cs="BIZ-UDPGothic" w:hint="eastAsia"/>
          <w:kern w:val="0"/>
          <w:sz w:val="24"/>
          <w:szCs w:val="24"/>
        </w:rPr>
        <w:t xml:space="preserve">(4) </w:t>
      </w:r>
      <w:r w:rsidRPr="002E71EB">
        <w:rPr>
          <w:rFonts w:ascii="HG丸ｺﾞｼｯｸM-PRO" w:eastAsia="HG丸ｺﾞｼｯｸM-PRO" w:hAnsi="HG丸ｺﾞｼｯｸM-PRO" w:cs="BIZ-UDPGothic" w:hint="eastAsia"/>
          <w:kern w:val="0"/>
          <w:sz w:val="24"/>
          <w:szCs w:val="24"/>
        </w:rPr>
        <w:t>新たな決済手段を追加する場合</w:t>
      </w:r>
    </w:p>
    <w:p w:rsidR="00AE5098" w:rsidRDefault="00AE5098" w:rsidP="00854A40">
      <w:pPr>
        <w:autoSpaceDE w:val="0"/>
        <w:autoSpaceDN w:val="0"/>
        <w:adjustRightInd w:val="0"/>
        <w:ind w:leftChars="100" w:left="690" w:hangingChars="200" w:hanging="480"/>
        <w:jc w:val="left"/>
        <w:rPr>
          <w:rFonts w:ascii="HG丸ｺﾞｼｯｸM-PRO" w:eastAsia="HG丸ｺﾞｼｯｸM-PRO" w:hAnsi="HG丸ｺﾞｼｯｸM-PRO" w:cs="BIZ-UDPGothic"/>
          <w:kern w:val="0"/>
          <w:sz w:val="24"/>
          <w:szCs w:val="24"/>
        </w:rPr>
      </w:pPr>
    </w:p>
    <w:p w:rsidR="002E71EB" w:rsidRDefault="00B22787" w:rsidP="002E71EB">
      <w:pPr>
        <w:autoSpaceDE w:val="0"/>
        <w:autoSpaceDN w:val="0"/>
        <w:adjustRightInd w:val="0"/>
        <w:jc w:val="left"/>
        <w:rPr>
          <w:rFonts w:ascii="HG丸ｺﾞｼｯｸM-PRO" w:eastAsia="HG丸ｺﾞｼｯｸM-PRO" w:hAnsi="HG丸ｺﾞｼｯｸM-PRO" w:cs="MS-Mincho"/>
          <w:kern w:val="0"/>
          <w:sz w:val="24"/>
          <w:szCs w:val="24"/>
        </w:rPr>
      </w:pPr>
      <w:r>
        <w:rPr>
          <w:rFonts w:ascii="HG丸ｺﾞｼｯｸM-PRO" w:eastAsia="HG丸ｺﾞｼｯｸM-PRO" w:hAnsi="HG丸ｺﾞｼｯｸM-PRO" w:cs="MS-Mincho" w:hint="eastAsia"/>
          <w:kern w:val="0"/>
          <w:sz w:val="24"/>
          <w:szCs w:val="24"/>
        </w:rPr>
        <w:t>３</w:t>
      </w:r>
      <w:r w:rsidR="00FA3AA8">
        <w:rPr>
          <w:rFonts w:ascii="HG丸ｺﾞｼｯｸM-PRO" w:eastAsia="HG丸ｺﾞｼｯｸM-PRO" w:hAnsi="HG丸ｺﾞｼｯｸM-PRO" w:cs="MS-Mincho" w:hint="eastAsia"/>
          <w:kern w:val="0"/>
          <w:sz w:val="24"/>
          <w:szCs w:val="24"/>
        </w:rPr>
        <w:t xml:space="preserve">　</w:t>
      </w:r>
      <w:r w:rsidR="002E71EB" w:rsidRPr="002E71EB">
        <w:rPr>
          <w:rFonts w:ascii="HG丸ｺﾞｼｯｸM-PRO" w:eastAsia="HG丸ｺﾞｼｯｸM-PRO" w:hAnsi="HG丸ｺﾞｼｯｸM-PRO" w:cs="BIZ-UDPGothic" w:hint="eastAsia"/>
          <w:kern w:val="0"/>
          <w:sz w:val="24"/>
          <w:szCs w:val="24"/>
        </w:rPr>
        <w:t>適用する路線</w:t>
      </w:r>
      <w:r w:rsidR="00FA3AA8">
        <w:rPr>
          <w:rFonts w:ascii="HG丸ｺﾞｼｯｸM-PRO" w:eastAsia="HG丸ｺﾞｼｯｸM-PRO" w:hAnsi="HG丸ｺﾞｼｯｸM-PRO" w:cs="MS-Mincho" w:hint="eastAsia"/>
          <w:kern w:val="0"/>
          <w:sz w:val="24"/>
          <w:szCs w:val="24"/>
        </w:rPr>
        <w:t>適用する系統</w:t>
      </w:r>
    </w:p>
    <w:tbl>
      <w:tblPr>
        <w:tblStyle w:val="af5"/>
        <w:tblW w:w="0" w:type="auto"/>
        <w:tblInd w:w="421" w:type="dxa"/>
        <w:tblLook w:val="04A0" w:firstRow="1" w:lastRow="0" w:firstColumn="1" w:lastColumn="0" w:noHBand="0" w:noVBand="1"/>
      </w:tblPr>
      <w:tblGrid>
        <w:gridCol w:w="5244"/>
        <w:gridCol w:w="2977"/>
      </w:tblGrid>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西１０　いずみの学園回り</w:t>
            </w:r>
          </w:p>
        </w:tc>
        <w:tc>
          <w:tcPr>
            <w:tcW w:w="2977" w:type="dxa"/>
            <w:vMerge w:val="restart"/>
            <w:vAlign w:val="center"/>
          </w:tcPr>
          <w:p w:rsidR="00B60CAE" w:rsidRDefault="00B60CAE" w:rsidP="00B60CAE">
            <w:pPr>
              <w:autoSpaceDE w:val="0"/>
              <w:autoSpaceDN w:val="0"/>
              <w:adjustRightInd w:val="0"/>
              <w:jc w:val="center"/>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川越観光自動車株式会社</w:t>
            </w: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西１１　薬師堂南・いずみの学園回り</w:t>
            </w:r>
          </w:p>
        </w:tc>
        <w:tc>
          <w:tcPr>
            <w:tcW w:w="2977" w:type="dxa"/>
            <w:vMerge/>
            <w:vAlign w:val="center"/>
          </w:tcPr>
          <w:p w:rsidR="00B60CAE" w:rsidRDefault="00B60CAE" w:rsidP="00B60CAE">
            <w:pPr>
              <w:autoSpaceDE w:val="0"/>
              <w:autoSpaceDN w:val="0"/>
              <w:adjustRightInd w:val="0"/>
              <w:jc w:val="center"/>
              <w:rPr>
                <w:rFonts w:ascii="HG丸ｺﾞｼｯｸM-PRO" w:eastAsia="HG丸ｺﾞｼｯｸM-PRO" w:hAnsi="HG丸ｺﾞｼｯｸM-PRO" w:cs="MS-Mincho" w:hint="eastAsia"/>
                <w:kern w:val="0"/>
                <w:sz w:val="24"/>
                <w:szCs w:val="24"/>
              </w:rPr>
            </w:pP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東１０　東部工業団地回り</w:t>
            </w:r>
          </w:p>
        </w:tc>
        <w:tc>
          <w:tcPr>
            <w:tcW w:w="2977" w:type="dxa"/>
            <w:vMerge w:val="restart"/>
            <w:vAlign w:val="center"/>
          </w:tcPr>
          <w:p w:rsidR="00B60CAE" w:rsidRDefault="00B60CAE" w:rsidP="00B60CAE">
            <w:pPr>
              <w:autoSpaceDE w:val="0"/>
              <w:autoSpaceDN w:val="0"/>
              <w:adjustRightInd w:val="0"/>
              <w:jc w:val="center"/>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株式会社協同バス</w:t>
            </w: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東２０　おけがわ団地回り</w:t>
            </w:r>
          </w:p>
        </w:tc>
        <w:tc>
          <w:tcPr>
            <w:tcW w:w="2977" w:type="dxa"/>
            <w:vMerge/>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東３０　小針領家回り</w:t>
            </w:r>
          </w:p>
        </w:tc>
        <w:tc>
          <w:tcPr>
            <w:tcW w:w="2977" w:type="dxa"/>
            <w:vMerge/>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東４０　神明回り</w:t>
            </w:r>
          </w:p>
        </w:tc>
        <w:tc>
          <w:tcPr>
            <w:tcW w:w="2977" w:type="dxa"/>
            <w:vMerge/>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西１２　狐塚団地回り</w:t>
            </w:r>
          </w:p>
        </w:tc>
        <w:tc>
          <w:tcPr>
            <w:tcW w:w="2977" w:type="dxa"/>
            <w:vMerge/>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西２０　殿山団地・川田谷北部回り</w:t>
            </w:r>
          </w:p>
        </w:tc>
        <w:tc>
          <w:tcPr>
            <w:tcW w:w="2977" w:type="dxa"/>
            <w:vMerge/>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西２１　殿山団地回り</w:t>
            </w:r>
          </w:p>
        </w:tc>
        <w:tc>
          <w:tcPr>
            <w:tcW w:w="2977" w:type="dxa"/>
            <w:vMerge/>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tc>
      </w:tr>
      <w:tr w:rsidR="00B60CAE" w:rsidTr="00B60CAE">
        <w:tc>
          <w:tcPr>
            <w:tcW w:w="5244" w:type="dxa"/>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r>
              <w:rPr>
                <w:rFonts w:ascii="HG丸ｺﾞｼｯｸM-PRO" w:eastAsia="HG丸ｺﾞｼｯｸM-PRO" w:hAnsi="HG丸ｺﾞｼｯｸM-PRO" w:cs="MS-Mincho" w:hint="eastAsia"/>
                <w:kern w:val="0"/>
                <w:sz w:val="24"/>
                <w:szCs w:val="24"/>
              </w:rPr>
              <w:t>西３０　朝日回り</w:t>
            </w:r>
          </w:p>
        </w:tc>
        <w:tc>
          <w:tcPr>
            <w:tcW w:w="2977" w:type="dxa"/>
            <w:vMerge/>
          </w:tcPr>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tc>
      </w:tr>
    </w:tbl>
    <w:p w:rsidR="00B60CAE" w:rsidRDefault="00B60CAE" w:rsidP="002E71EB">
      <w:pPr>
        <w:autoSpaceDE w:val="0"/>
        <w:autoSpaceDN w:val="0"/>
        <w:adjustRightInd w:val="0"/>
        <w:jc w:val="left"/>
        <w:rPr>
          <w:rFonts w:ascii="HG丸ｺﾞｼｯｸM-PRO" w:eastAsia="HG丸ｺﾞｼｯｸM-PRO" w:hAnsi="HG丸ｺﾞｼｯｸM-PRO" w:cs="MS-Mincho" w:hint="eastAsia"/>
          <w:kern w:val="0"/>
          <w:sz w:val="24"/>
          <w:szCs w:val="24"/>
        </w:rPr>
      </w:pPr>
    </w:p>
    <w:sectPr w:rsidR="00B60CAE" w:rsidSect="00B60CAE">
      <w:pgSz w:w="11906" w:h="16838"/>
      <w:pgMar w:top="1418" w:right="1134" w:bottom="567"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C3E" w:rsidRDefault="002A6C3E" w:rsidP="007F7EC9">
      <w:r>
        <w:separator/>
      </w:r>
    </w:p>
  </w:endnote>
  <w:endnote w:type="continuationSeparator" w:id="0">
    <w:p w:rsidR="002A6C3E" w:rsidRDefault="002A6C3E" w:rsidP="007F7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UDPGothic">
    <w:altName w:val="BIZ UDPゴシック"/>
    <w:panose1 w:val="00000000000000000000"/>
    <w:charset w:val="80"/>
    <w:family w:val="auto"/>
    <w:notTrueType/>
    <w:pitch w:val="default"/>
    <w:sig w:usb0="00000001" w:usb1="08070000" w:usb2="00000010" w:usb3="00000000" w:csb0="00020000"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C3E" w:rsidRDefault="002A6C3E" w:rsidP="007F7EC9">
      <w:r>
        <w:separator/>
      </w:r>
    </w:p>
  </w:footnote>
  <w:footnote w:type="continuationSeparator" w:id="0">
    <w:p w:rsidR="002A6C3E" w:rsidRDefault="002A6C3E" w:rsidP="007F7E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1EB"/>
    <w:rsid w:val="000104EE"/>
    <w:rsid w:val="000B50CA"/>
    <w:rsid w:val="00146CCA"/>
    <w:rsid w:val="001D6829"/>
    <w:rsid w:val="002A6C3E"/>
    <w:rsid w:val="002E71EB"/>
    <w:rsid w:val="00462FEA"/>
    <w:rsid w:val="00534F2B"/>
    <w:rsid w:val="00615F7E"/>
    <w:rsid w:val="00677AC2"/>
    <w:rsid w:val="006A62E8"/>
    <w:rsid w:val="006B1FF6"/>
    <w:rsid w:val="007C237E"/>
    <w:rsid w:val="007F7EC9"/>
    <w:rsid w:val="00854A40"/>
    <w:rsid w:val="008707C9"/>
    <w:rsid w:val="00896E2E"/>
    <w:rsid w:val="008D5163"/>
    <w:rsid w:val="00A239AE"/>
    <w:rsid w:val="00AC1B26"/>
    <w:rsid w:val="00AE5098"/>
    <w:rsid w:val="00B22787"/>
    <w:rsid w:val="00B60CAE"/>
    <w:rsid w:val="00B83502"/>
    <w:rsid w:val="00C06D14"/>
    <w:rsid w:val="00CA69CA"/>
    <w:rsid w:val="00D222C3"/>
    <w:rsid w:val="00E412E1"/>
    <w:rsid w:val="00F42253"/>
    <w:rsid w:val="00FA1A04"/>
    <w:rsid w:val="00FA3AA8"/>
    <w:rsid w:val="00FF6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0C866B"/>
  <w15:docId w15:val="{845BC500-1D03-4E83-8AD8-C050EC248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paragraph" w:styleId="af1">
    <w:name w:val="header"/>
    <w:basedOn w:val="a"/>
    <w:link w:val="af2"/>
    <w:uiPriority w:val="99"/>
    <w:unhideWhenUsed/>
    <w:rsid w:val="007F7EC9"/>
    <w:pPr>
      <w:tabs>
        <w:tab w:val="center" w:pos="4252"/>
        <w:tab w:val="right" w:pos="8504"/>
      </w:tabs>
      <w:snapToGrid w:val="0"/>
    </w:pPr>
  </w:style>
  <w:style w:type="character" w:customStyle="1" w:styleId="af2">
    <w:name w:val="ヘッダー (文字)"/>
    <w:basedOn w:val="a0"/>
    <w:link w:val="af1"/>
    <w:uiPriority w:val="99"/>
    <w:rsid w:val="007F7EC9"/>
  </w:style>
  <w:style w:type="paragraph" w:styleId="af3">
    <w:name w:val="footer"/>
    <w:basedOn w:val="a"/>
    <w:link w:val="af4"/>
    <w:uiPriority w:val="99"/>
    <w:unhideWhenUsed/>
    <w:rsid w:val="007F7EC9"/>
    <w:pPr>
      <w:tabs>
        <w:tab w:val="center" w:pos="4252"/>
        <w:tab w:val="right" w:pos="8504"/>
      </w:tabs>
      <w:snapToGrid w:val="0"/>
    </w:pPr>
  </w:style>
  <w:style w:type="character" w:customStyle="1" w:styleId="af4">
    <w:name w:val="フッター (文字)"/>
    <w:basedOn w:val="a0"/>
    <w:link w:val="af3"/>
    <w:uiPriority w:val="99"/>
    <w:rsid w:val="007F7EC9"/>
  </w:style>
  <w:style w:type="table" w:styleId="af5">
    <w:name w:val="Table Grid"/>
    <w:basedOn w:val="a1"/>
    <w:uiPriority w:val="59"/>
    <w:rsid w:val="00B60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5D3B3-B887-4BA6-87BF-3F1C1537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2010 look.dotx</Template>
  <TotalTime>253</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8</cp:revision>
  <cp:lastPrinted>2026-09-09T10:18:00Z</cp:lastPrinted>
  <dcterms:created xsi:type="dcterms:W3CDTF">2026-09-09T05:10:00Z</dcterms:created>
  <dcterms:modified xsi:type="dcterms:W3CDTF">2026-09-09T10:30:00Z</dcterms:modified>
</cp:coreProperties>
</file>